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eastAsia" w:ascii="宋体" w:hAnsi="宋体" w:eastAsia="宋体" w:cs="宋体"/>
          <w:b/>
          <w:bCs/>
          <w:i w:val="0"/>
          <w:iCs w:val="0"/>
          <w:caps w:val="0"/>
          <w:color w:val="222222"/>
          <w:spacing w:val="0"/>
          <w:sz w:val="32"/>
          <w:szCs w:val="32"/>
        </w:rPr>
      </w:pPr>
      <w:r>
        <w:rPr>
          <w:rFonts w:hint="eastAsia" w:ascii="宋体" w:hAnsi="宋体" w:eastAsia="宋体" w:cs="宋体"/>
          <w:b/>
          <w:bCs/>
          <w:i w:val="0"/>
          <w:iCs w:val="0"/>
          <w:caps w:val="0"/>
          <w:color w:val="222222"/>
          <w:spacing w:val="0"/>
          <w:sz w:val="32"/>
          <w:szCs w:val="32"/>
          <w:shd w:val="clear" w:color="auto" w:fill="FFFFFF"/>
          <w:lang w:val="en-US" w:eastAsia="zh-CN"/>
        </w:rPr>
        <w:t>雁塔校区北院主楼教学楼</w:t>
      </w:r>
      <w:r>
        <w:rPr>
          <w:rFonts w:hint="eastAsia" w:ascii="宋体" w:hAnsi="宋体" w:eastAsia="宋体" w:cs="宋体"/>
          <w:b/>
          <w:bCs/>
          <w:i w:val="0"/>
          <w:iCs w:val="0"/>
          <w:caps w:val="0"/>
          <w:color w:val="222222"/>
          <w:spacing w:val="0"/>
          <w:sz w:val="32"/>
          <w:szCs w:val="32"/>
          <w:shd w:val="clear" w:color="auto" w:fill="FFFFFF"/>
        </w:rPr>
        <w:t>二层卫生间改造</w:t>
      </w:r>
      <w:r>
        <w:rPr>
          <w:rFonts w:hint="eastAsia" w:ascii="宋体" w:hAnsi="宋体" w:eastAsia="宋体" w:cs="宋体"/>
          <w:b/>
          <w:bCs/>
          <w:i w:val="0"/>
          <w:iCs w:val="0"/>
          <w:caps w:val="0"/>
          <w:color w:val="222222"/>
          <w:spacing w:val="0"/>
          <w:sz w:val="32"/>
          <w:szCs w:val="32"/>
          <w:shd w:val="clear" w:color="auto" w:fill="FFFFFF"/>
          <w:lang w:val="en-US" w:eastAsia="zh-CN"/>
        </w:rPr>
        <w:t>项目</w:t>
      </w:r>
      <w:r>
        <w:rPr>
          <w:rFonts w:hint="eastAsia" w:ascii="宋体" w:hAnsi="宋体" w:eastAsia="宋体" w:cs="宋体"/>
          <w:b/>
          <w:bCs/>
          <w:i w:val="0"/>
          <w:iCs w:val="0"/>
          <w:caps w:val="0"/>
          <w:color w:val="222222"/>
          <w:spacing w:val="0"/>
          <w:sz w:val="32"/>
          <w:szCs w:val="32"/>
          <w:shd w:val="clear" w:color="auto" w:fill="FFFFFF"/>
        </w:rPr>
        <w:t>招标公告</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exact"/>
        <w:ind w:left="0" w:right="0" w:firstLine="0"/>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p>
    <w:p>
      <w:pPr>
        <w:pStyle w:val="8"/>
        <w:keepNext w:val="0"/>
        <w:keepLines w:val="0"/>
        <w:widowControl/>
        <w:suppressLineNumbers w:val="0"/>
        <w:spacing w:before="0" w:beforeAutospacing="0" w:after="0" w:afterAutospacing="0"/>
        <w:ind w:left="0" w:right="0" w:firstLine="0"/>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一、项目名称：</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西安科技大学雁塔校区北院主教学楼二层卫生间改造</w:t>
      </w:r>
    </w:p>
    <w:p>
      <w:pPr>
        <w:pStyle w:val="4"/>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二、项目预算：</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9.6万</w:t>
      </w:r>
    </w:p>
    <w:p>
      <w:pPr>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三、采购内容和要求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1、项目内容：雁塔校区北院主楼教学楼二层卫生间改造；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2、项目工期：</w:t>
      </w:r>
      <w:r>
        <w:rPr>
          <w:rFonts w:hint="eastAsia" w:cs="宋体"/>
          <w:b w:val="0"/>
          <w:bCs w:val="0"/>
          <w:i w:val="0"/>
          <w:iCs w:val="0"/>
          <w:caps w:val="0"/>
          <w:color w:val="222222"/>
          <w:spacing w:val="0"/>
          <w:kern w:val="44"/>
          <w:sz w:val="28"/>
          <w:szCs w:val="28"/>
          <w:shd w:val="clear" w:color="auto" w:fill="FFFFFF"/>
          <w:lang w:val="en-US" w:eastAsia="zh-CN"/>
        </w:rPr>
        <w:t>竣工日期不晚于2月22日</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3、项目质保期：装饰装修工程质保期2年，防水工程质保期5年。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四、报名要求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1、企业营业执照副本（三证合一提供统一社会信用代码的营业执照副本）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2、税务登记副本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3、组织</w:t>
      </w:r>
      <w:r>
        <w:rPr>
          <w:rFonts w:hint="eastAsia" w:cs="宋体"/>
          <w:b w:val="0"/>
          <w:bCs w:val="0"/>
          <w:i w:val="0"/>
          <w:iCs w:val="0"/>
          <w:caps w:val="0"/>
          <w:color w:val="222222"/>
          <w:spacing w:val="0"/>
          <w:kern w:val="44"/>
          <w:sz w:val="28"/>
          <w:szCs w:val="28"/>
          <w:shd w:val="clear" w:color="auto" w:fill="FFFFFF"/>
          <w:lang w:val="en-US" w:eastAsia="zh-CN"/>
        </w:rPr>
        <w:t>机构</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代码证副本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4、资质证书（具备装饰装修专业承包二级或施工总承包三级及以上资质）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5、法定代表授权书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五、报名方式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highlight w:val="none"/>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highlight w:val="none"/>
          <w:shd w:val="clear" w:color="auto" w:fill="FFFFFF"/>
          <w:lang w:val="en-US" w:eastAsia="zh-CN"/>
        </w:rPr>
        <w:t xml:space="preserve">线上报名，请将相关资质文件电子版发至houqinchu@xust.edu.cn。发送的电子文件请注明联系人、联系电话、投标项目名称及电子邮箱。联系电话：83856301,联系人：王老师15191883176  </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六、报名时间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2024年1月19日至2024年1月2</w:t>
      </w:r>
      <w:r>
        <w:rPr>
          <w:rFonts w:hint="default" w:ascii="宋体" w:hAnsi="宋体" w:eastAsia="宋体" w:cs="宋体"/>
          <w:b w:val="0"/>
          <w:bCs w:val="0"/>
          <w:i w:val="0"/>
          <w:iCs w:val="0"/>
          <w:caps w:val="0"/>
          <w:color w:val="222222"/>
          <w:spacing w:val="0"/>
          <w:kern w:val="44"/>
          <w:sz w:val="28"/>
          <w:szCs w:val="28"/>
          <w:shd w:val="clear" w:color="auto" w:fill="FFFFFF"/>
          <w:lang w:val="en-US" w:eastAsia="zh-CN"/>
        </w:rPr>
        <w:t>5</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日</w:t>
      </w:r>
    </w:p>
    <w:p>
      <w:pPr>
        <w:pStyle w:val="8"/>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开标时间及地点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开标时间：另行通知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开标地点：另行通知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750" w:lineRule="atLeast"/>
        <w:ind w:left="0" w:right="0" w:firstLine="0"/>
        <w:jc w:val="center"/>
        <w:rPr>
          <w:rFonts w:hint="default" w:ascii="宋体" w:hAnsi="宋体" w:eastAsia="宋体" w:cs="宋体"/>
          <w:b/>
          <w:bCs/>
          <w:i w:val="0"/>
          <w:iCs w:val="0"/>
          <w:caps w:val="0"/>
          <w:color w:val="222222"/>
          <w:spacing w:val="0"/>
          <w:sz w:val="32"/>
          <w:szCs w:val="32"/>
          <w:lang w:val="en-US" w:eastAsia="zh-CN"/>
        </w:rPr>
      </w:pPr>
      <w:r>
        <w:rPr>
          <w:rFonts w:hint="eastAsia" w:ascii="宋体" w:hAnsi="宋体" w:eastAsia="宋体" w:cs="宋体"/>
          <w:b/>
          <w:bCs/>
          <w:i w:val="0"/>
          <w:iCs w:val="0"/>
          <w:caps w:val="0"/>
          <w:color w:val="222222"/>
          <w:spacing w:val="0"/>
          <w:sz w:val="32"/>
          <w:szCs w:val="32"/>
          <w:shd w:val="clear" w:color="auto" w:fill="FFFFFF"/>
          <w:lang w:val="en-US" w:eastAsia="zh-CN"/>
        </w:rPr>
        <w:t>雁塔校区</w:t>
      </w:r>
      <w:r>
        <w:rPr>
          <w:rFonts w:hint="eastAsia" w:cs="宋体"/>
          <w:b/>
          <w:bCs/>
          <w:i w:val="0"/>
          <w:iCs w:val="0"/>
          <w:caps w:val="0"/>
          <w:color w:val="222222"/>
          <w:spacing w:val="0"/>
          <w:sz w:val="32"/>
          <w:szCs w:val="32"/>
          <w:shd w:val="clear" w:color="auto" w:fill="FFFFFF"/>
          <w:lang w:val="en-US" w:eastAsia="zh-CN"/>
        </w:rPr>
        <w:t>北院主楼</w:t>
      </w:r>
      <w:r>
        <w:rPr>
          <w:rFonts w:hint="eastAsia" w:ascii="宋体" w:hAnsi="宋体" w:eastAsia="宋体" w:cs="宋体"/>
          <w:b/>
          <w:bCs/>
          <w:i w:val="0"/>
          <w:iCs w:val="0"/>
          <w:caps w:val="0"/>
          <w:color w:val="222222"/>
          <w:spacing w:val="0"/>
          <w:sz w:val="32"/>
          <w:szCs w:val="32"/>
          <w:shd w:val="clear" w:color="auto" w:fill="FFFFFF"/>
          <w:lang w:val="en-US" w:eastAsia="zh-CN"/>
        </w:rPr>
        <w:t>教学楼</w:t>
      </w:r>
      <w:r>
        <w:rPr>
          <w:rFonts w:hint="eastAsia" w:ascii="宋体" w:hAnsi="宋体" w:eastAsia="宋体" w:cs="宋体"/>
          <w:b/>
          <w:bCs/>
          <w:i w:val="0"/>
          <w:iCs w:val="0"/>
          <w:caps w:val="0"/>
          <w:color w:val="222222"/>
          <w:spacing w:val="0"/>
          <w:sz w:val="32"/>
          <w:szCs w:val="32"/>
          <w:shd w:val="clear" w:color="auto" w:fill="FFFFFF"/>
        </w:rPr>
        <w:t>二层卫生间改造</w:t>
      </w:r>
      <w:r>
        <w:rPr>
          <w:rFonts w:hint="eastAsia" w:ascii="宋体" w:hAnsi="宋体" w:eastAsia="宋体" w:cs="宋体"/>
          <w:b/>
          <w:bCs/>
          <w:i w:val="0"/>
          <w:iCs w:val="0"/>
          <w:caps w:val="0"/>
          <w:color w:val="222222"/>
          <w:spacing w:val="0"/>
          <w:sz w:val="32"/>
          <w:szCs w:val="32"/>
          <w:shd w:val="clear" w:color="auto" w:fill="FFFFFF"/>
          <w:lang w:val="en-US" w:eastAsia="zh-CN"/>
        </w:rPr>
        <w:t>项目</w:t>
      </w:r>
      <w:r>
        <w:rPr>
          <w:rFonts w:hint="eastAsia" w:cs="宋体"/>
          <w:b/>
          <w:bCs/>
          <w:i w:val="0"/>
          <w:iCs w:val="0"/>
          <w:caps w:val="0"/>
          <w:color w:val="222222"/>
          <w:spacing w:val="0"/>
          <w:sz w:val="32"/>
          <w:szCs w:val="32"/>
          <w:shd w:val="clear" w:color="auto" w:fill="FFFFFF"/>
          <w:lang w:val="en-US" w:eastAsia="zh-CN"/>
        </w:rPr>
        <w:t>投标要求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Chars="0" w:right="0" w:rightChars="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leftChars="0" w:right="0" w:right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一、质保及工期要求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质保期：装饰装修工程2年，防水工程质保期5年，从项目验收合格之日起计算。</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560" w:firstLineChars="200"/>
        <w:jc w:val="left"/>
        <w:textAlignment w:val="auto"/>
        <w:rPr>
          <w:rFonts w:hint="default"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工期要求：</w:t>
      </w:r>
      <w:r>
        <w:rPr>
          <w:rFonts w:hint="eastAsia" w:cs="宋体"/>
          <w:b w:val="0"/>
          <w:bCs w:val="0"/>
          <w:i w:val="0"/>
          <w:iCs w:val="0"/>
          <w:caps w:val="0"/>
          <w:color w:val="222222"/>
          <w:spacing w:val="0"/>
          <w:kern w:val="44"/>
          <w:sz w:val="28"/>
          <w:szCs w:val="28"/>
          <w:shd w:val="clear" w:color="auto" w:fill="FFFFFF"/>
          <w:lang w:val="en-US" w:eastAsia="zh-CN"/>
        </w:rPr>
        <w:t>竣工日期不晚于2024年2月22日。</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工程质量：应满足国家质量验收规范规定，达到合格标准。</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leftChars="0" w:right="0" w:rightChars="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二、付款方式要求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本工程无预付款，签订合同前中标单位向采购单位缴纳合同价的5%的履约保证金。项目完工经采购单位验收合格后，采购单位向中标单位支付合同价的80%，经工程审计后，采购单位向中标单位支付至审定价的100%，2年质保期满后无息返还履约</w:t>
      </w:r>
      <w:r>
        <w:rPr>
          <w:rFonts w:hint="eastAsia" w:cs="宋体"/>
          <w:b w:val="0"/>
          <w:bCs w:val="0"/>
          <w:i w:val="0"/>
          <w:iCs w:val="0"/>
          <w:caps w:val="0"/>
          <w:color w:val="222222"/>
          <w:spacing w:val="0"/>
          <w:kern w:val="44"/>
          <w:sz w:val="28"/>
          <w:szCs w:val="28"/>
          <w:shd w:val="clear" w:color="auto" w:fill="FFFFFF"/>
          <w:lang w:val="en-US" w:eastAsia="zh-CN"/>
        </w:rPr>
        <w:t>保证</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金的80%，5年质保期满后无息返还剩余履约保证金。</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leftChars="0" w:right="0" w:rightChars="0" w:firstLine="0" w:firstLineChars="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三、招标内容及要求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（一）项目概况</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560" w:firstLineChars="200"/>
        <w:jc w:val="left"/>
        <w:textAlignment w:val="auto"/>
        <w:rPr>
          <w:rFonts w:hint="default"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1、项目名称：</w:t>
      </w:r>
      <w:r>
        <w:rPr>
          <w:rFonts w:hint="eastAsia" w:ascii="宋体" w:hAnsi="宋体" w:eastAsia="宋体" w:cs="宋体"/>
          <w:b w:val="0"/>
          <w:bCs w:val="0"/>
          <w:i w:val="0"/>
          <w:iCs w:val="0"/>
          <w:caps w:val="0"/>
          <w:color w:val="222222"/>
          <w:spacing w:val="0"/>
          <w:sz w:val="28"/>
          <w:szCs w:val="28"/>
          <w:shd w:val="clear" w:color="auto" w:fill="FFFFFF"/>
        </w:rPr>
        <w:t>西安科技大学</w:t>
      </w:r>
      <w:r>
        <w:rPr>
          <w:rFonts w:hint="eastAsia" w:ascii="宋体" w:hAnsi="宋体" w:eastAsia="宋体" w:cs="宋体"/>
          <w:b w:val="0"/>
          <w:bCs w:val="0"/>
          <w:i w:val="0"/>
          <w:iCs w:val="0"/>
          <w:caps w:val="0"/>
          <w:color w:val="222222"/>
          <w:spacing w:val="0"/>
          <w:sz w:val="28"/>
          <w:szCs w:val="28"/>
          <w:shd w:val="clear" w:color="auto" w:fill="FFFFFF"/>
          <w:lang w:val="en-US" w:eastAsia="zh-CN"/>
        </w:rPr>
        <w:t>雁塔校区</w:t>
      </w:r>
      <w:r>
        <w:rPr>
          <w:rFonts w:hint="eastAsia" w:cs="宋体"/>
          <w:b w:val="0"/>
          <w:bCs w:val="0"/>
          <w:i w:val="0"/>
          <w:iCs w:val="0"/>
          <w:caps w:val="0"/>
          <w:color w:val="222222"/>
          <w:spacing w:val="0"/>
          <w:sz w:val="28"/>
          <w:szCs w:val="28"/>
          <w:shd w:val="clear" w:color="auto" w:fill="FFFFFF"/>
          <w:lang w:val="en-US" w:eastAsia="zh-CN"/>
        </w:rPr>
        <w:t>北院主楼</w:t>
      </w:r>
      <w:r>
        <w:rPr>
          <w:rFonts w:hint="eastAsia" w:ascii="宋体" w:hAnsi="宋体" w:eastAsia="宋体" w:cs="宋体"/>
          <w:b w:val="0"/>
          <w:bCs w:val="0"/>
          <w:i w:val="0"/>
          <w:iCs w:val="0"/>
          <w:caps w:val="0"/>
          <w:color w:val="222222"/>
          <w:spacing w:val="0"/>
          <w:sz w:val="28"/>
          <w:szCs w:val="28"/>
          <w:shd w:val="clear" w:color="auto" w:fill="FFFFFF"/>
          <w:lang w:val="en-US" w:eastAsia="zh-CN"/>
        </w:rPr>
        <w:t>教学楼</w:t>
      </w:r>
      <w:r>
        <w:rPr>
          <w:rFonts w:hint="eastAsia" w:ascii="宋体" w:hAnsi="宋体" w:eastAsia="宋体" w:cs="宋体"/>
          <w:b w:val="0"/>
          <w:bCs w:val="0"/>
          <w:i w:val="0"/>
          <w:iCs w:val="0"/>
          <w:caps w:val="0"/>
          <w:color w:val="222222"/>
          <w:spacing w:val="0"/>
          <w:sz w:val="28"/>
          <w:szCs w:val="28"/>
          <w:shd w:val="clear" w:color="auto" w:fill="FFFFFF"/>
        </w:rPr>
        <w:t>二层卫生间改造</w:t>
      </w:r>
      <w:r>
        <w:rPr>
          <w:rFonts w:hint="eastAsia" w:ascii="宋体" w:hAnsi="宋体" w:eastAsia="宋体" w:cs="宋体"/>
          <w:b w:val="0"/>
          <w:bCs w:val="0"/>
          <w:i w:val="0"/>
          <w:iCs w:val="0"/>
          <w:caps w:val="0"/>
          <w:color w:val="222222"/>
          <w:spacing w:val="0"/>
          <w:sz w:val="28"/>
          <w:szCs w:val="28"/>
          <w:shd w:val="clear" w:color="auto" w:fill="FFFFFF"/>
          <w:lang w:val="en-US" w:eastAsia="zh-CN"/>
        </w:rPr>
        <w:t>项目</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2、项目地点：西安科技大学雁塔校区北院</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3、承包范围：主楼教学楼二层卫生间改造项目所有施工内容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firstLine="560" w:firstLineChars="200"/>
        <w:jc w:val="left"/>
        <w:textAlignment w:val="auto"/>
        <w:rPr>
          <w:rFonts w:hint="default"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4、承包方式：包工包料</w:t>
      </w:r>
      <w:r>
        <w:rPr>
          <w:rFonts w:hint="eastAsia" w:cs="宋体"/>
          <w:b w:val="0"/>
          <w:bCs w:val="0"/>
          <w:i w:val="0"/>
          <w:iCs w:val="0"/>
          <w:caps w:val="0"/>
          <w:color w:val="222222"/>
          <w:spacing w:val="0"/>
          <w:kern w:val="44"/>
          <w:sz w:val="28"/>
          <w:szCs w:val="28"/>
          <w:shd w:val="clear" w:color="auto" w:fill="FFFFFF"/>
          <w:lang w:val="en-US" w:eastAsia="zh-CN"/>
        </w:rPr>
        <w:t>，总价包干。</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kern w:val="44"/>
          <w:sz w:val="28"/>
          <w:szCs w:val="28"/>
          <w:shd w:val="clear" w:color="auto" w:fill="FFFFFF"/>
          <w:lang w:val="en-US" w:eastAsia="zh-CN"/>
        </w:rPr>
        <w:t>（二）工程内容</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Chars="0" w:right="0" w:rightChars="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二层卫生间改造工程：包括原有卫生间隔断拆除、墙地面拆除、洁具拆除等；新做卫生间墙、地面瓷砖铺贴，隔断安装，吊顶安装，给排水管道改造，电气改造。</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left"/>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（三）</w:t>
      </w:r>
      <w:r>
        <w:rPr>
          <w:rFonts w:hint="eastAsia" w:ascii="宋体" w:hAnsi="宋体" w:eastAsia="宋体" w:cs="宋体"/>
          <w:b/>
          <w:bCs/>
          <w:i w:val="0"/>
          <w:iCs w:val="0"/>
          <w:caps w:val="0"/>
          <w:color w:val="222222"/>
          <w:spacing w:val="0"/>
          <w:kern w:val="44"/>
          <w:sz w:val="28"/>
          <w:szCs w:val="28"/>
          <w:shd w:val="clear" w:color="auto" w:fill="FFFFFF"/>
          <w:lang w:val="en-US" w:eastAsia="zh-CN"/>
        </w:rPr>
        <w:t>主要采购清单、技术配置及要求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0" w:firstLineChars="0"/>
        <w:jc w:val="center"/>
        <w:textAlignment w:val="auto"/>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ascii="宋体" w:hAnsi="宋体" w:eastAsia="宋体" w:cs="宋体"/>
          <w:b/>
          <w:bCs/>
          <w:i w:val="0"/>
          <w:iCs w:val="0"/>
          <w:caps w:val="0"/>
          <w:color w:val="222222"/>
          <w:spacing w:val="0"/>
          <w:sz w:val="32"/>
          <w:szCs w:val="32"/>
          <w:shd w:val="clear" w:color="auto" w:fill="FFFFFF"/>
          <w:lang w:val="en-US" w:eastAsia="zh-CN"/>
        </w:rPr>
        <w:t>雁塔校区</w:t>
      </w:r>
      <w:r>
        <w:rPr>
          <w:rFonts w:hint="eastAsia" w:cs="宋体"/>
          <w:b/>
          <w:bCs/>
          <w:i w:val="0"/>
          <w:iCs w:val="0"/>
          <w:caps w:val="0"/>
          <w:color w:val="222222"/>
          <w:spacing w:val="0"/>
          <w:sz w:val="32"/>
          <w:szCs w:val="32"/>
          <w:shd w:val="clear" w:color="auto" w:fill="FFFFFF"/>
          <w:lang w:val="en-US" w:eastAsia="zh-CN"/>
        </w:rPr>
        <w:t>北院主楼</w:t>
      </w:r>
      <w:r>
        <w:rPr>
          <w:rFonts w:hint="eastAsia" w:ascii="宋体" w:hAnsi="宋体" w:eastAsia="宋体" w:cs="宋体"/>
          <w:b/>
          <w:bCs/>
          <w:i w:val="0"/>
          <w:iCs w:val="0"/>
          <w:caps w:val="0"/>
          <w:color w:val="222222"/>
          <w:spacing w:val="0"/>
          <w:sz w:val="32"/>
          <w:szCs w:val="32"/>
          <w:shd w:val="clear" w:color="auto" w:fill="FFFFFF"/>
          <w:lang w:val="en-US" w:eastAsia="zh-CN"/>
        </w:rPr>
        <w:t>教学楼</w:t>
      </w:r>
      <w:r>
        <w:rPr>
          <w:rFonts w:hint="eastAsia" w:ascii="宋体" w:hAnsi="宋体" w:eastAsia="宋体" w:cs="宋体"/>
          <w:b/>
          <w:bCs/>
          <w:i w:val="0"/>
          <w:iCs w:val="0"/>
          <w:caps w:val="0"/>
          <w:color w:val="222222"/>
          <w:spacing w:val="0"/>
          <w:sz w:val="32"/>
          <w:szCs w:val="32"/>
          <w:shd w:val="clear" w:color="auto" w:fill="FFFFFF"/>
        </w:rPr>
        <w:t>二层卫生间改造</w:t>
      </w:r>
      <w:r>
        <w:rPr>
          <w:rFonts w:hint="eastAsia" w:ascii="宋体" w:hAnsi="宋体" w:eastAsia="宋体" w:cs="宋体"/>
          <w:b/>
          <w:bCs/>
          <w:i w:val="0"/>
          <w:iCs w:val="0"/>
          <w:caps w:val="0"/>
          <w:color w:val="222222"/>
          <w:spacing w:val="0"/>
          <w:sz w:val="32"/>
          <w:szCs w:val="32"/>
          <w:shd w:val="clear" w:color="auto" w:fill="FFFFFF"/>
          <w:lang w:val="en-US" w:eastAsia="zh-CN"/>
        </w:rPr>
        <w:t>项目</w:t>
      </w:r>
      <w:r>
        <w:rPr>
          <w:rFonts w:hint="eastAsia" w:ascii="宋体" w:hAnsi="宋体" w:eastAsia="宋体" w:cs="宋体"/>
          <w:b/>
          <w:bCs/>
          <w:i w:val="0"/>
          <w:iCs w:val="0"/>
          <w:caps w:val="0"/>
          <w:color w:val="222222"/>
          <w:spacing w:val="0"/>
          <w:kern w:val="44"/>
          <w:sz w:val="28"/>
          <w:szCs w:val="28"/>
          <w:shd w:val="clear" w:color="auto" w:fill="FFFFFF"/>
          <w:lang w:val="en-US" w:eastAsia="zh-CN"/>
        </w:rPr>
        <w:t>工程量清单</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rightChars="0" w:firstLine="0" w:firstLineChars="0"/>
        <w:jc w:val="center"/>
        <w:textAlignment w:val="auto"/>
        <w:rPr>
          <w:rFonts w:hint="eastAsia" w:ascii="宋体" w:hAnsi="宋体" w:eastAsia="宋体" w:cs="宋体"/>
          <w:b/>
          <w:bCs/>
          <w:i w:val="0"/>
          <w:iCs w:val="0"/>
          <w:caps w:val="0"/>
          <w:color w:val="222222"/>
          <w:spacing w:val="0"/>
          <w:kern w:val="44"/>
          <w:sz w:val="32"/>
          <w:szCs w:val="32"/>
          <w:shd w:val="clear" w:color="auto" w:fill="FFFFFF"/>
          <w:lang w:val="en-US" w:eastAsia="zh-CN"/>
        </w:rPr>
      </w:pPr>
      <w:r>
        <w:rPr>
          <w:rFonts w:hint="eastAsia" w:ascii="宋体" w:hAnsi="宋体" w:eastAsia="宋体" w:cs="宋体"/>
          <w:b/>
          <w:bCs/>
          <w:i w:val="0"/>
          <w:iCs w:val="0"/>
          <w:color w:val="000000"/>
          <w:kern w:val="0"/>
          <w:sz w:val="28"/>
          <w:szCs w:val="28"/>
          <w:u w:val="none"/>
          <w:lang w:val="en-US" w:eastAsia="zh-CN"/>
        </w:rPr>
        <w:t>装饰装修工程</w:t>
      </w:r>
    </w:p>
    <w:tbl>
      <w:tblPr>
        <w:tblStyle w:val="10"/>
        <w:tblW w:w="512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3153"/>
        <w:gridCol w:w="769"/>
        <w:gridCol w:w="941"/>
        <w:gridCol w:w="1277"/>
        <w:gridCol w:w="1184"/>
        <w:gridCol w:w="16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序号</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项目名称</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计量单位</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工程数量</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单价</w:t>
            </w: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金额</w:t>
            </w: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卫生间</w:t>
            </w:r>
            <w:r>
              <w:rPr>
                <w:rFonts w:hint="eastAsia" w:ascii="宋体" w:hAnsi="宋体" w:eastAsia="宋体" w:cs="宋体"/>
                <w:i w:val="0"/>
                <w:iCs w:val="0"/>
                <w:color w:val="000000"/>
                <w:kern w:val="0"/>
                <w:sz w:val="24"/>
                <w:szCs w:val="24"/>
                <w:u w:val="none"/>
                <w:lang w:val="en-US" w:eastAsia="zh-CN"/>
              </w:rPr>
              <w:t>拆除</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墙、</w:t>
            </w:r>
            <w:r>
              <w:rPr>
                <w:rFonts w:hint="eastAsia" w:ascii="宋体" w:hAnsi="宋体" w:eastAsia="宋体" w:cs="宋体"/>
                <w:i w:val="0"/>
                <w:iCs w:val="0"/>
                <w:color w:val="000000"/>
                <w:kern w:val="0"/>
                <w:sz w:val="24"/>
                <w:szCs w:val="24"/>
                <w:u w:val="none"/>
                <w:lang w:val="en-US" w:eastAsia="zh-CN"/>
              </w:rPr>
              <w:t>地砖拆除</w:t>
            </w:r>
            <w:r>
              <w:rPr>
                <w:rFonts w:hint="eastAsia" w:ascii="宋体" w:hAnsi="宋体" w:cs="宋体"/>
                <w:i w:val="0"/>
                <w:iCs w:val="0"/>
                <w:color w:val="000000"/>
                <w:kern w:val="0"/>
                <w:sz w:val="24"/>
                <w:szCs w:val="24"/>
                <w:u w:val="none"/>
                <w:lang w:val="en-US" w:eastAsia="zh-CN"/>
              </w:rPr>
              <w:t>，小便池拆除，隔断拆除，木窗拆除，墙体拆除等；</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2.垃圾清理、归堆。</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项</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拆除工作包括以上并不限于以上拆除工作。</w:t>
            </w:r>
          </w:p>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lang w:val="en-US" w:eastAsia="zh-CN"/>
              </w:rPr>
            </w:pPr>
            <w:r>
              <w:rPr>
                <w:rFonts w:hint="eastAsia" w:ascii="宋体" w:hAnsi="宋体" w:cs="宋体"/>
                <w:i w:val="0"/>
                <w:iCs w:val="0"/>
                <w:color w:val="000000"/>
                <w:sz w:val="24"/>
                <w:szCs w:val="24"/>
                <w:u w:val="none"/>
                <w:lang w:val="en-US" w:eastAsia="zh-CN"/>
              </w:rPr>
              <w:t>2</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垃圾清理、外运</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1.垃圾清理、外运</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1.垃圾清理、外运</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项</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1</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包含所有垃圾清理、外运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9"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3</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块料楼地面</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1.600*600防滑地砖地面，美缝剂美缝</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2.撒素水泥面（洒适量清水）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3.30厚1:3干硬性水泥砂浆结合层（内掺建筑胶）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4.防水单列</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5.聚合物水泥胶浆拉毛</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53.57</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墙地砖必须选用广东砖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4</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块料楼地面</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20mm</w:t>
            </w:r>
            <w:r>
              <w:rPr>
                <w:rFonts w:hint="eastAsia" w:ascii="宋体" w:hAnsi="宋体" w:eastAsia="宋体" w:cs="宋体"/>
                <w:i w:val="0"/>
                <w:iCs w:val="0"/>
                <w:color w:val="000000"/>
                <w:kern w:val="0"/>
                <w:sz w:val="24"/>
                <w:szCs w:val="24"/>
                <w:u w:val="none"/>
                <w:lang w:val="en-US" w:eastAsia="zh-CN"/>
              </w:rPr>
              <w:t>过门石</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2.撒素水泥面（洒适量清水）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3.30厚1:3干硬性水泥砂浆结合层（内掺建筑胶）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4.防水单列</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5.聚合物水泥胶浆拉毛</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 xml:space="preserve">1.基层清理、抹找平层 </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2.面层铺设</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3.嵌缝</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4.酸洗、打蜡</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5.材料运输</w:t>
            </w:r>
            <w:bookmarkStart w:id="1" w:name="_GoBack"/>
            <w:bookmarkEnd w:id="1"/>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0.36</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20mm厚黑金砂过门石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4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5</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块料墙面</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1、墙体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2、1:3水泥石灰浆打底</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3、防水单列</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4、1:1水泥石灰浆(瓷砖专用胶)粘结层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5、300*600墙砖铺贴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1.基层清理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2.砂浆制作、运输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3.底层抹灰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4.结合层铺贴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5.面层铺贴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6.嵌缝</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7.刷防护材料</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8.磨光、酸洗、打蜡</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14</w:t>
            </w:r>
            <w:r>
              <w:rPr>
                <w:rFonts w:hint="eastAsia" w:ascii="宋体" w:hAnsi="宋体" w:cs="宋体"/>
                <w:i w:val="0"/>
                <w:iCs w:val="0"/>
                <w:color w:val="000000"/>
                <w:kern w:val="0"/>
                <w:sz w:val="24"/>
                <w:szCs w:val="24"/>
                <w:u w:val="none"/>
                <w:lang w:val="en-US" w:eastAsia="zh-CN"/>
              </w:rPr>
              <w:t>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墙砖必须选用广东砖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6</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地面防水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1.聚乙烯丙纶复合防水卷材一道，1.5mm聚氨酯涂膜防水两遍（上翻1米）</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1.基层处理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2.铺防水卷材</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98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防水材料品牌选用东方雨虹或雨中情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7</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天棚吊顶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1.吊顶形式:平面不上人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2.龙骨类型、材料种类、规格、中距:轻钢龙骨骨架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3.面层材料品种、规格、品牌、颜色:600*600mm铝扣板</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1.基层清理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2.龙骨安装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3.基层板铺贴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4.面层铺贴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5.嵌缝</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38.14</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铝扣板选用600*600*0.8或0.8以上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cs="宋体"/>
                <w:i w:val="0"/>
                <w:iCs w:val="0"/>
                <w:color w:val="000000"/>
                <w:kern w:val="0"/>
                <w:sz w:val="24"/>
                <w:szCs w:val="24"/>
                <w:u w:val="none"/>
                <w:lang w:val="en-US" w:eastAsia="zh-CN"/>
              </w:rPr>
              <w:t>8</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天棚吊顶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1.吊顶形式:平面不上人</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2.龙骨类型、材料种类、规格、中距:轻钢龙骨骨架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3.面层材料品种、规格、品牌、颜色:300*600mm铝扣板</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1.基层清理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2.龙骨安装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3.基层板铺贴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4.面层铺贴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5.嵌缝</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15.43</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铝扣板选用600*600*0.8或0.8以上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9</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盥洗台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1.定制成品洗手池</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2.白色人造石材台面</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3.柜体装饰板面层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1.台面及支架制作、运输、安装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15mm厚人造石台面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0</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蹲便隔断</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1.种类、规格:12mm抗倍特板</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2.高度:1800mm</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1.骨架及边框制作、运输、安装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2.隔板制作、运输、安装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3.嵌缝、塞口</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4.装钉压条</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38.4</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12mm厚抗倍特板，五金选用304不锈钢配件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5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1</w:t>
            </w:r>
            <w:r>
              <w:rPr>
                <w:rFonts w:hint="eastAsia" w:ascii="宋体" w:hAnsi="宋体" w:cs="宋体"/>
                <w:i w:val="0"/>
                <w:iCs w:val="0"/>
                <w:color w:val="000000"/>
                <w:kern w:val="0"/>
                <w:sz w:val="24"/>
                <w:szCs w:val="24"/>
                <w:u w:val="none"/>
                <w:lang w:val="en-US" w:eastAsia="zh-CN"/>
              </w:rPr>
              <w:t>1</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小便斗隔断</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1.种类、规格:12mm抗倍特板</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2.尺寸：500*1300mm</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1.骨架及边框制作、运输、安装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2.隔板制作、运输、安装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3.嵌缝、塞口</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4.装钉压条</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块</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12mm厚抗倍特板，五金选用304不锈钢配件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12</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银镜</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1.智能镜</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2.12mm厚阻燃板基层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3.边框为50mm宽成品金属收口条</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1.银镜运输、安装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4.8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1500*1000  智能镜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13</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砖砌蹲台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1.砖砌蹲台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2.炉渣填充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3.水泥砂浆面层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1.清理基层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2.铺设垫层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3.抹找平层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4.抹面层</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9.76</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1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14</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实心砖墙</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1.砖品种、规格、强度等级:240mm红砖</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1.砂浆制作、运输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2.砌砖</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3.勾缝</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4.砖压顶</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5.砌筑</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6.材料运输</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m3</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2.48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0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14</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窗洞封堵</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1.砖品种、规格、强度等级:240mm红砖</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1.砂浆制作、运输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2.砌砖</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3.勾缝</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4.材料运输</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m3</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0.28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15</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墙面一般抹灰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1.面层厚度、砂浆配合比:6mm厚水泥砂浆 1:2.5，10mm厚水泥砂浆 1:3</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1.基层清理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2.砂浆制作、运输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3.底层抹灰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4.抹面层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5.抹装饰面</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6.勾分格缝</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23.87</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水泥选用秦岭、冀东、海螺等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0"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16</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PVC板包管道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1.面层材料品种、规格、品牌、颜色:PVC板包管道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1.基层清理</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2.砂浆制作、运输</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3.底层抹灰</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4.龙骨制作、运输、安装</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5.钉隔离层</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6.基层铺钉</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7.面层铺贴</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8.刷防护材料、油漆</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12.76</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cs="宋体"/>
                <w:i w:val="0"/>
                <w:iCs w:val="0"/>
                <w:color w:val="000000"/>
                <w:kern w:val="0"/>
                <w:sz w:val="24"/>
                <w:szCs w:val="24"/>
                <w:u w:val="none"/>
                <w:lang w:val="en-US" w:eastAsia="zh-CN"/>
              </w:rPr>
              <w:t>16</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窗帘</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[项目特征]</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1.窗帘安装</w:t>
            </w:r>
          </w:p>
          <w:p>
            <w:pPr>
              <w:keepNext w:val="0"/>
              <w:keepLines w:val="0"/>
              <w:widowControl/>
              <w:suppressLineNumbers w:val="0"/>
              <w:jc w:val="left"/>
              <w:textAlignment w:val="center"/>
              <w:rPr>
                <w:rFonts w:hint="eastAsia"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[工作内容]</w:t>
            </w:r>
          </w:p>
          <w:p>
            <w:pPr>
              <w:keepNext w:val="0"/>
              <w:keepLines w:val="0"/>
              <w:widowControl/>
              <w:suppressLineNumbers w:val="0"/>
              <w:jc w:val="left"/>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1.安装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rPr>
              <w:t>m2</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9.52</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铝百叶窗帘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27</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墙面隔板</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1.材质:12mm抗倍特板，300mm宽</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1.运输、安装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m</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3.9</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12mm厚抗倍特板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rPr>
            </w:pPr>
            <w:r>
              <w:rPr>
                <w:rFonts w:hint="eastAsia" w:ascii="宋体" w:hAnsi="宋体" w:eastAsia="宋体" w:cs="宋体"/>
                <w:i w:val="0"/>
                <w:iCs w:val="0"/>
                <w:color w:val="000000"/>
                <w:kern w:val="0"/>
                <w:sz w:val="24"/>
                <w:szCs w:val="24"/>
                <w:u w:val="none"/>
                <w:lang w:val="en-US" w:eastAsia="zh-CN"/>
              </w:rPr>
              <w:t>28</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擦手抽纸盒</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1.擦手抽纸盒</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2</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认质认样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sz w:val="24"/>
                <w:szCs w:val="24"/>
                <w:u w:val="none"/>
                <w:lang w:val="en-US" w:eastAsia="zh-CN"/>
              </w:rPr>
            </w:pPr>
            <w:r>
              <w:rPr>
                <w:rFonts w:hint="eastAsia" w:ascii="宋体" w:hAnsi="宋体" w:eastAsia="宋体" w:cs="宋体"/>
                <w:i w:val="0"/>
                <w:iCs w:val="0"/>
                <w:color w:val="000000"/>
                <w:sz w:val="24"/>
                <w:szCs w:val="24"/>
                <w:u w:val="none"/>
                <w:lang w:val="en-US" w:eastAsia="zh-CN"/>
              </w:rPr>
              <w:t>29</w:t>
            </w:r>
          </w:p>
        </w:tc>
        <w:tc>
          <w:tcPr>
            <w:tcW w:w="165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卫生纸抽纸盒</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[项目特征]</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1.卫生纸抽纸盒</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[工作内容]</w:t>
            </w:r>
            <w:r>
              <w:rPr>
                <w:rFonts w:hint="eastAsia" w:ascii="宋体" w:hAnsi="宋体" w:eastAsia="宋体" w:cs="宋体"/>
                <w:i w:val="0"/>
                <w:iCs w:val="0"/>
                <w:color w:val="000000"/>
                <w:kern w:val="0"/>
                <w:sz w:val="24"/>
                <w:szCs w:val="24"/>
                <w:u w:val="none"/>
                <w:lang w:val="en-US" w:eastAsia="zh-CN"/>
              </w:rPr>
              <w:br w:type="textWrapping"/>
            </w:r>
            <w:r>
              <w:rPr>
                <w:rFonts w:hint="eastAsia" w:ascii="宋体" w:hAnsi="宋体" w:eastAsia="宋体" w:cs="宋体"/>
                <w:i w:val="0"/>
                <w:iCs w:val="0"/>
                <w:color w:val="000000"/>
                <w:kern w:val="0"/>
                <w:sz w:val="24"/>
                <w:szCs w:val="24"/>
                <w:u w:val="none"/>
                <w:lang w:val="en-US" w:eastAsia="zh-CN"/>
              </w:rPr>
              <w:t>1.安装</w:t>
            </w:r>
          </w:p>
        </w:tc>
        <w:tc>
          <w:tcPr>
            <w:tcW w:w="40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个</w:t>
            </w:r>
          </w:p>
        </w:tc>
        <w:tc>
          <w:tcPr>
            <w:tcW w:w="49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8</w:t>
            </w:r>
          </w:p>
        </w:tc>
        <w:tc>
          <w:tcPr>
            <w:tcW w:w="670"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621"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p>
        </w:tc>
        <w:tc>
          <w:tcPr>
            <w:tcW w:w="8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认质认样</w:t>
            </w:r>
          </w:p>
        </w:tc>
      </w:tr>
    </w:tbl>
    <w:p>
      <w:pPr>
        <w:bidi w:val="0"/>
        <w:spacing w:line="360" w:lineRule="auto"/>
        <w:rPr>
          <w:rFonts w:hint="default"/>
          <w:b/>
          <w:bCs/>
          <w:sz w:val="24"/>
          <w:szCs w:val="24"/>
          <w:lang w:val="en-US" w:eastAsia="zh-CN"/>
        </w:rPr>
      </w:pPr>
      <w:r>
        <w:rPr>
          <w:rFonts w:hint="eastAsia"/>
          <w:b/>
          <w:bCs/>
          <w:sz w:val="24"/>
          <w:szCs w:val="24"/>
          <w:lang w:val="en-US" w:eastAsia="zh-CN"/>
        </w:rPr>
        <w:t>备注：本项目总报价为包干价，单价</w:t>
      </w:r>
      <w:r>
        <w:rPr>
          <w:rFonts w:hint="eastAsia" w:ascii="宋体" w:hAnsi="宋体" w:eastAsia="宋体" w:cs="宋体"/>
          <w:b/>
          <w:bCs/>
          <w:i w:val="0"/>
          <w:iCs w:val="0"/>
          <w:caps w:val="0"/>
          <w:color w:val="333333"/>
          <w:spacing w:val="0"/>
          <w:sz w:val="24"/>
          <w:szCs w:val="24"/>
          <w:shd w:val="clear" w:fill="FFFFFF"/>
          <w:lang w:val="en-US" w:eastAsia="zh-CN"/>
        </w:rPr>
        <w:t>均为</w:t>
      </w:r>
      <w:r>
        <w:rPr>
          <w:rFonts w:hint="eastAsia" w:ascii="宋体" w:hAnsi="宋体" w:eastAsia="宋体" w:cs="宋体"/>
          <w:b/>
          <w:bCs/>
          <w:i w:val="0"/>
          <w:iCs w:val="0"/>
          <w:caps w:val="0"/>
          <w:color w:val="333333"/>
          <w:spacing w:val="0"/>
          <w:sz w:val="24"/>
          <w:szCs w:val="24"/>
          <w:shd w:val="clear" w:fill="FFFFFF"/>
        </w:rPr>
        <w:t>含税单价</w:t>
      </w:r>
      <w:r>
        <w:rPr>
          <w:rFonts w:hint="eastAsia" w:ascii="宋体" w:hAnsi="宋体" w:eastAsia="宋体" w:cs="宋体"/>
          <w:b/>
          <w:bCs/>
          <w:i w:val="0"/>
          <w:iCs w:val="0"/>
          <w:caps w:val="0"/>
          <w:color w:val="333333"/>
          <w:spacing w:val="0"/>
          <w:sz w:val="24"/>
          <w:szCs w:val="24"/>
          <w:shd w:val="clear" w:fill="FFFFFF"/>
          <w:lang w:eastAsia="zh-CN"/>
        </w:rPr>
        <w:t>，</w:t>
      </w:r>
      <w:r>
        <w:rPr>
          <w:rFonts w:hint="eastAsia" w:ascii="宋体" w:hAnsi="宋体" w:eastAsia="宋体" w:cs="宋体"/>
          <w:b/>
          <w:bCs/>
          <w:i w:val="0"/>
          <w:iCs w:val="0"/>
          <w:caps w:val="0"/>
          <w:color w:val="333333"/>
          <w:spacing w:val="0"/>
          <w:sz w:val="24"/>
          <w:szCs w:val="24"/>
          <w:shd w:val="clear" w:fill="FFFFFF"/>
        </w:rPr>
        <w:t>包含报价人为完成本工程各子项目所需的人工费、材料费（包含辅材）、机械费、安装费、五金件、管理费、利润、运输费、规费、税金等各项费用、材料价格上涨等风险费、措施费、成品保护费综合考虑进行报价。</w:t>
      </w:r>
    </w:p>
    <w:p>
      <w:pPr>
        <w:bidi w:val="0"/>
        <w:rPr>
          <w:rFonts w:hint="eastAsia"/>
          <w:lang w:val="en-US" w:eastAsia="zh-CN"/>
        </w:rPr>
      </w:pPr>
    </w:p>
    <w:p>
      <w:pPr>
        <w:bidi w:val="0"/>
        <w:rPr>
          <w:rFonts w:hint="eastAsia"/>
          <w:lang w:val="en-US" w:eastAsia="zh-CN"/>
        </w:rPr>
      </w:pPr>
      <w:r>
        <w:rPr>
          <w:rFonts w:hint="eastAsia"/>
          <w:lang w:val="en-US" w:eastAsia="zh-CN"/>
        </w:rPr>
        <w:br w:type="page"/>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center"/>
        <w:textAlignment w:val="auto"/>
        <w:rPr>
          <w:rFonts w:hint="default" w:ascii="宋体" w:hAnsi="宋体" w:eastAsia="宋体"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给排水工程</w:t>
      </w:r>
    </w:p>
    <w:tbl>
      <w:tblPr>
        <w:tblStyle w:val="10"/>
        <w:tblW w:w="509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3153"/>
        <w:gridCol w:w="769"/>
        <w:gridCol w:w="941"/>
        <w:gridCol w:w="1277"/>
        <w:gridCol w:w="1170"/>
        <w:gridCol w:w="1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序号</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项目名称</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计量单位</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工程数量</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单价</w:t>
            </w: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金额</w:t>
            </w: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洁具</w:t>
            </w:r>
            <w:r>
              <w:rPr>
                <w:rFonts w:hint="eastAsia" w:ascii="宋体" w:hAnsi="宋体" w:eastAsia="宋体" w:cs="宋体"/>
                <w:i w:val="0"/>
                <w:iCs w:val="0"/>
                <w:color w:val="auto"/>
                <w:kern w:val="0"/>
                <w:sz w:val="24"/>
                <w:szCs w:val="24"/>
                <w:u w:val="none"/>
                <w:lang w:val="en-US" w:eastAsia="zh-CN"/>
              </w:rPr>
              <w:t>拆除</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w:t>
            </w:r>
            <w:r>
              <w:rPr>
                <w:rFonts w:hint="eastAsia" w:ascii="宋体" w:hAnsi="宋体" w:cs="宋体"/>
                <w:i w:val="0"/>
                <w:iCs w:val="0"/>
                <w:color w:val="auto"/>
                <w:kern w:val="0"/>
                <w:sz w:val="24"/>
                <w:szCs w:val="24"/>
                <w:u w:val="none"/>
                <w:lang w:val="en-US" w:eastAsia="zh-CN"/>
              </w:rPr>
              <w:t>蹲便、洗手盆、拖布池等拆除及配件拆除</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1.拆除</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项</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rPr>
              <w:t>1</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包含所有洁具拆除及配件拆除等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2</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原</w:t>
            </w:r>
            <w:r>
              <w:rPr>
                <w:rFonts w:hint="eastAsia" w:ascii="宋体" w:hAnsi="宋体" w:cs="宋体"/>
                <w:i w:val="0"/>
                <w:iCs w:val="0"/>
                <w:color w:val="auto"/>
                <w:kern w:val="0"/>
                <w:sz w:val="24"/>
                <w:szCs w:val="24"/>
                <w:u w:val="none"/>
                <w:lang w:val="en-US" w:eastAsia="zh-CN"/>
              </w:rPr>
              <w:t>有</w:t>
            </w:r>
            <w:r>
              <w:rPr>
                <w:rFonts w:hint="eastAsia" w:ascii="宋体" w:hAnsi="宋体" w:eastAsia="宋体" w:cs="宋体"/>
                <w:i w:val="0"/>
                <w:iCs w:val="0"/>
                <w:color w:val="auto"/>
                <w:kern w:val="0"/>
                <w:sz w:val="24"/>
                <w:szCs w:val="24"/>
                <w:u w:val="none"/>
                <w:lang w:val="en-US" w:eastAsia="zh-CN"/>
              </w:rPr>
              <w:t>管道</w:t>
            </w:r>
            <w:r>
              <w:rPr>
                <w:rFonts w:hint="eastAsia" w:ascii="宋体" w:hAnsi="宋体" w:cs="宋体"/>
                <w:i w:val="0"/>
                <w:iCs w:val="0"/>
                <w:color w:val="auto"/>
                <w:kern w:val="0"/>
                <w:sz w:val="24"/>
                <w:szCs w:val="24"/>
                <w:u w:val="none"/>
                <w:lang w:val="en-US" w:eastAsia="zh-CN"/>
              </w:rPr>
              <w:t>、阀门拆除及配件</w:t>
            </w:r>
            <w:r>
              <w:rPr>
                <w:rFonts w:hint="eastAsia" w:ascii="宋体" w:hAnsi="宋体" w:eastAsia="宋体" w:cs="宋体"/>
                <w:i w:val="0"/>
                <w:iCs w:val="0"/>
                <w:color w:val="auto"/>
                <w:kern w:val="0"/>
                <w:sz w:val="24"/>
                <w:szCs w:val="24"/>
                <w:u w:val="none"/>
                <w:lang w:val="en-US" w:eastAsia="zh-CN"/>
              </w:rPr>
              <w:t>拆除</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1.原</w:t>
            </w:r>
            <w:r>
              <w:rPr>
                <w:rFonts w:hint="eastAsia" w:ascii="宋体" w:hAnsi="宋体" w:cs="宋体"/>
                <w:i w:val="0"/>
                <w:iCs w:val="0"/>
                <w:color w:val="auto"/>
                <w:kern w:val="0"/>
                <w:sz w:val="24"/>
                <w:szCs w:val="24"/>
                <w:u w:val="none"/>
                <w:lang w:val="en-US" w:eastAsia="zh-CN"/>
              </w:rPr>
              <w:t>有</w:t>
            </w:r>
            <w:r>
              <w:rPr>
                <w:rFonts w:hint="eastAsia" w:ascii="宋体" w:hAnsi="宋体" w:eastAsia="宋体" w:cs="宋体"/>
                <w:i w:val="0"/>
                <w:iCs w:val="0"/>
                <w:color w:val="auto"/>
                <w:kern w:val="0"/>
                <w:sz w:val="24"/>
                <w:szCs w:val="24"/>
                <w:u w:val="none"/>
                <w:lang w:val="en-US" w:eastAsia="zh-CN"/>
              </w:rPr>
              <w:t>管道拆除</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1.拆除</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项</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1</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包含所有管道、阀门拆除以及配件拆除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3</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洁具、管道等</w:t>
            </w:r>
            <w:r>
              <w:rPr>
                <w:rFonts w:hint="eastAsia" w:ascii="宋体" w:hAnsi="宋体" w:eastAsia="宋体" w:cs="宋体"/>
                <w:i w:val="0"/>
                <w:iCs w:val="0"/>
                <w:color w:val="auto"/>
                <w:kern w:val="0"/>
                <w:sz w:val="24"/>
                <w:szCs w:val="24"/>
                <w:u w:val="none"/>
                <w:lang w:val="en-US" w:eastAsia="zh-CN"/>
              </w:rPr>
              <w:t>垃圾清理、外运</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1.垃圾清理、外运</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1.垃圾清理、外运</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项</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rPr>
              <w:t>1</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包含洁具及管道等垃圾清运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4</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4"/>
                <w:szCs w:val="24"/>
                <w:u w:val="none"/>
                <w:lang w:val="en-US" w:eastAsia="zh-CN"/>
              </w:rPr>
            </w:pPr>
            <w:r>
              <w:rPr>
                <w:rFonts w:hint="eastAsia" w:ascii="宋体" w:hAnsi="宋体" w:eastAsia="宋体" w:cs="宋体"/>
                <w:i w:val="0"/>
                <w:iCs w:val="0"/>
                <w:color w:val="auto"/>
                <w:kern w:val="0"/>
                <w:sz w:val="24"/>
                <w:szCs w:val="24"/>
                <w:u w:val="none"/>
                <w:lang w:val="en-US" w:eastAsia="zh-CN"/>
              </w:rPr>
              <w:t>大便器</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1.型号、规格:蹲式大便器</w:t>
            </w:r>
          </w:p>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2.按压式冲洗阀</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1.器具、附件安装</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8</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选用按压式洗阀，选用节水型蹲便，品牌选用箭牌或同等品牌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5</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小便器</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1.型号、规格:</w:t>
            </w:r>
            <w:r>
              <w:rPr>
                <w:rFonts w:hint="eastAsia" w:ascii="宋体" w:hAnsi="宋体" w:cs="宋体"/>
                <w:i w:val="0"/>
                <w:iCs w:val="0"/>
                <w:color w:val="auto"/>
                <w:kern w:val="0"/>
                <w:sz w:val="24"/>
                <w:szCs w:val="24"/>
                <w:u w:val="none"/>
                <w:lang w:val="en-US" w:eastAsia="zh-CN"/>
              </w:rPr>
              <w:t>挂斗</w:t>
            </w:r>
            <w:r>
              <w:rPr>
                <w:rFonts w:hint="eastAsia" w:ascii="宋体" w:hAnsi="宋体" w:eastAsia="宋体" w:cs="宋体"/>
                <w:i w:val="0"/>
                <w:iCs w:val="0"/>
                <w:color w:val="auto"/>
                <w:kern w:val="0"/>
                <w:sz w:val="24"/>
                <w:szCs w:val="24"/>
                <w:u w:val="none"/>
                <w:lang w:val="en-US" w:eastAsia="zh-CN"/>
              </w:rPr>
              <w:t xml:space="preserve">式小便器 </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1.器具、附件安装</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8</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选用带感挂斗式小便斗，品牌选用箭牌或同等品牌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6</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洗脸盆</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1.型号:台式洗脸盆</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1.器具、附件安装</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组</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2</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选用台下盆，不锈钢龙头，品牌选用箭牌或同等品牌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7</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洗涤盆</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1.型号:拖布池</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1.器具、附件安装</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组</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2</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选用中号或大号拖布池，品牌选用箭牌或同等品牌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0"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8</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地漏</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1.材质:地漏</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2.规格:De50</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1.安装</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个</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3</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sz w:val="24"/>
                <w:szCs w:val="24"/>
                <w:u w:val="none"/>
                <w:lang w:val="en-US"/>
              </w:rPr>
            </w:pPr>
            <w:r>
              <w:rPr>
                <w:rFonts w:hint="eastAsia" w:ascii="宋体" w:hAnsi="宋体" w:cs="宋体"/>
                <w:i w:val="0"/>
                <w:iCs w:val="0"/>
                <w:color w:val="auto"/>
                <w:kern w:val="0"/>
                <w:sz w:val="24"/>
                <w:szCs w:val="24"/>
                <w:u w:val="none"/>
                <w:lang w:val="en-US" w:eastAsia="zh-CN"/>
              </w:rPr>
              <w:t>9</w:t>
            </w:r>
          </w:p>
        </w:tc>
        <w:tc>
          <w:tcPr>
            <w:tcW w:w="166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给排水管道改造</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1.给排水管道改造，含刻槽、吊洞</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1.新做</w:t>
            </w:r>
          </w:p>
        </w:tc>
        <w:tc>
          <w:tcPr>
            <w:tcW w:w="40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项</w:t>
            </w:r>
          </w:p>
        </w:tc>
        <w:tc>
          <w:tcPr>
            <w:tcW w:w="49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1</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61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846"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包含所有给排水管道改造工作内容。</w:t>
            </w:r>
          </w:p>
        </w:tc>
      </w:tr>
    </w:tbl>
    <w:p>
      <w:pPr>
        <w:bidi w:val="0"/>
        <w:spacing w:line="360" w:lineRule="auto"/>
        <w:rPr>
          <w:rFonts w:hint="default"/>
          <w:b/>
          <w:bCs/>
          <w:sz w:val="24"/>
          <w:szCs w:val="24"/>
          <w:lang w:val="en-US" w:eastAsia="zh-CN"/>
        </w:rPr>
      </w:pPr>
      <w:r>
        <w:rPr>
          <w:rFonts w:hint="eastAsia"/>
          <w:b/>
          <w:bCs/>
          <w:sz w:val="24"/>
          <w:szCs w:val="24"/>
          <w:lang w:val="en-US" w:eastAsia="zh-CN"/>
        </w:rPr>
        <w:t>备注：本项目总报价为包干价，单价</w:t>
      </w:r>
      <w:r>
        <w:rPr>
          <w:rFonts w:hint="eastAsia" w:ascii="宋体" w:hAnsi="宋体" w:eastAsia="宋体" w:cs="宋体"/>
          <w:b/>
          <w:bCs/>
          <w:i w:val="0"/>
          <w:iCs w:val="0"/>
          <w:caps w:val="0"/>
          <w:color w:val="333333"/>
          <w:spacing w:val="0"/>
          <w:sz w:val="24"/>
          <w:szCs w:val="24"/>
          <w:shd w:val="clear" w:fill="FFFFFF"/>
          <w:lang w:val="en-US" w:eastAsia="zh-CN"/>
        </w:rPr>
        <w:t>均为</w:t>
      </w:r>
      <w:r>
        <w:rPr>
          <w:rFonts w:hint="eastAsia" w:ascii="宋体" w:hAnsi="宋体" w:eastAsia="宋体" w:cs="宋体"/>
          <w:b/>
          <w:bCs/>
          <w:i w:val="0"/>
          <w:iCs w:val="0"/>
          <w:caps w:val="0"/>
          <w:color w:val="333333"/>
          <w:spacing w:val="0"/>
          <w:sz w:val="24"/>
          <w:szCs w:val="24"/>
          <w:shd w:val="clear" w:fill="FFFFFF"/>
        </w:rPr>
        <w:t>含税单价</w:t>
      </w:r>
      <w:r>
        <w:rPr>
          <w:rFonts w:hint="eastAsia" w:ascii="宋体" w:hAnsi="宋体" w:eastAsia="宋体" w:cs="宋体"/>
          <w:b/>
          <w:bCs/>
          <w:i w:val="0"/>
          <w:iCs w:val="0"/>
          <w:caps w:val="0"/>
          <w:color w:val="333333"/>
          <w:spacing w:val="0"/>
          <w:sz w:val="24"/>
          <w:szCs w:val="24"/>
          <w:shd w:val="clear" w:fill="FFFFFF"/>
          <w:lang w:eastAsia="zh-CN"/>
        </w:rPr>
        <w:t>，</w:t>
      </w:r>
      <w:r>
        <w:rPr>
          <w:rFonts w:hint="eastAsia" w:ascii="宋体" w:hAnsi="宋体" w:eastAsia="宋体" w:cs="宋体"/>
          <w:b/>
          <w:bCs/>
          <w:i w:val="0"/>
          <w:iCs w:val="0"/>
          <w:caps w:val="0"/>
          <w:color w:val="333333"/>
          <w:spacing w:val="0"/>
          <w:sz w:val="24"/>
          <w:szCs w:val="24"/>
          <w:shd w:val="clear" w:fill="FFFFFF"/>
        </w:rPr>
        <w:t>包含报价人为完成本工程各子项目所需的人工费、材料费（包含辅材）、机械费、安装费、五金件、管理费、利润、运输费、规费、税金等各项费用、材料价格上涨等风险费、措施费、成品保护费综合考虑进行报价。</w:t>
      </w:r>
    </w:p>
    <w:p>
      <w:pPr>
        <w:bidi w:val="0"/>
        <w:spacing w:line="360" w:lineRule="auto"/>
        <w:rPr>
          <w:rFonts w:hint="eastAsia"/>
          <w:sz w:val="24"/>
          <w:szCs w:val="24"/>
          <w:lang w:val="en-US" w:eastAsia="zh-CN"/>
        </w:rPr>
      </w:pPr>
      <w:r>
        <w:rPr>
          <w:rFonts w:hint="eastAsia"/>
          <w:sz w:val="24"/>
          <w:szCs w:val="24"/>
          <w:lang w:val="en-US" w:eastAsia="zh-CN"/>
        </w:rPr>
        <w:br w:type="page"/>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center"/>
        <w:textAlignment w:val="auto"/>
        <w:rPr>
          <w:rFonts w:hint="eastAsia"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电气设备安装工程</w:t>
      </w:r>
    </w:p>
    <w:tbl>
      <w:tblPr>
        <w:tblStyle w:val="10"/>
        <w:tblW w:w="4996"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5"/>
        <w:gridCol w:w="3153"/>
        <w:gridCol w:w="769"/>
        <w:gridCol w:w="941"/>
        <w:gridCol w:w="1277"/>
        <w:gridCol w:w="1342"/>
        <w:gridCol w:w="1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序号</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项目名称</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计量单位</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rPr>
              <w:t>工程数量</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单价</w:t>
            </w: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eastAsia="宋体" w:cs="宋体"/>
                <w:i w:val="0"/>
                <w:iCs w:val="0"/>
                <w:color w:val="000000"/>
                <w:kern w:val="0"/>
                <w:sz w:val="24"/>
                <w:szCs w:val="24"/>
                <w:u w:val="none"/>
                <w:lang w:val="en-US" w:eastAsia="zh-CN"/>
              </w:rPr>
              <w:t>金额</w:t>
            </w: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rPr>
            </w:pPr>
            <w:r>
              <w:rPr>
                <w:rFonts w:hint="eastAsia" w:ascii="宋体" w:hAnsi="宋体" w:cs="宋体"/>
                <w:i w:val="0"/>
                <w:iCs w:val="0"/>
                <w:color w:val="000000"/>
                <w:kern w:val="0"/>
                <w:sz w:val="24"/>
                <w:szCs w:val="24"/>
                <w:u w:val="none"/>
                <w:lang w:val="en-US"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1</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灯具</w:t>
            </w:r>
            <w:r>
              <w:rPr>
                <w:rFonts w:hint="eastAsia" w:ascii="宋体" w:hAnsi="宋体" w:cs="宋体"/>
                <w:i w:val="0"/>
                <w:iCs w:val="0"/>
                <w:color w:val="auto"/>
                <w:kern w:val="0"/>
                <w:sz w:val="24"/>
                <w:szCs w:val="24"/>
                <w:u w:val="none"/>
                <w:lang w:val="en-US" w:eastAsia="zh-CN"/>
              </w:rPr>
              <w:t>、线路以及开关、插座</w:t>
            </w:r>
            <w:r>
              <w:rPr>
                <w:rFonts w:hint="eastAsia" w:ascii="宋体" w:hAnsi="宋体" w:eastAsia="宋体" w:cs="宋体"/>
                <w:i w:val="0"/>
                <w:iCs w:val="0"/>
                <w:color w:val="auto"/>
                <w:kern w:val="0"/>
                <w:sz w:val="24"/>
                <w:szCs w:val="24"/>
                <w:u w:val="none"/>
                <w:lang w:val="en-US" w:eastAsia="zh-CN"/>
              </w:rPr>
              <w:t>拆除</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1.原灯具</w:t>
            </w:r>
            <w:r>
              <w:rPr>
                <w:rFonts w:hint="eastAsia" w:ascii="宋体" w:hAnsi="宋体" w:cs="宋体"/>
                <w:i w:val="0"/>
                <w:iCs w:val="0"/>
                <w:color w:val="auto"/>
                <w:kern w:val="0"/>
                <w:sz w:val="24"/>
                <w:szCs w:val="24"/>
                <w:u w:val="none"/>
                <w:lang w:val="en-US" w:eastAsia="zh-CN"/>
              </w:rPr>
              <w:t>、线路以及开关、插座</w:t>
            </w:r>
            <w:r>
              <w:rPr>
                <w:rFonts w:hint="eastAsia" w:ascii="宋体" w:hAnsi="宋体" w:eastAsia="宋体" w:cs="宋体"/>
                <w:i w:val="0"/>
                <w:iCs w:val="0"/>
                <w:color w:val="auto"/>
                <w:kern w:val="0"/>
                <w:sz w:val="24"/>
                <w:szCs w:val="24"/>
                <w:u w:val="none"/>
                <w:lang w:val="en-US" w:eastAsia="zh-CN"/>
              </w:rPr>
              <w:t>拆除</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1.拆除</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cs="宋体"/>
                <w:i w:val="0"/>
                <w:iCs w:val="0"/>
                <w:color w:val="auto"/>
                <w:kern w:val="0"/>
                <w:sz w:val="24"/>
                <w:szCs w:val="24"/>
                <w:u w:val="none"/>
                <w:lang w:val="en-US" w:eastAsia="zh-CN"/>
              </w:rPr>
              <w:t>项</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cs="宋体"/>
                <w:i w:val="0"/>
                <w:iCs w:val="0"/>
                <w:color w:val="auto"/>
                <w:kern w:val="0"/>
                <w:sz w:val="24"/>
                <w:szCs w:val="24"/>
                <w:u w:val="none"/>
                <w:lang w:val="en-US" w:eastAsia="zh-CN"/>
              </w:rPr>
              <w:t>1</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3</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普通吸顶灯及其他灯具</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1.名称、型号:平板灯</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2.规格:300*600</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1.支架制作、安装</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2.组装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2</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材料品牌选用欧普或雷士等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4</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普通吸顶灯及其他灯具</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1.名称、型号:平板灯</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2.规格:600*600</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1.支架制作、安装</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2.组装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6</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材料品牌选用欧普或雷士等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5</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排气扇</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1.名称:排气扇</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1.安装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3</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材料品牌选用绿岛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6</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烘手机</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1.名称:烘手机</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1.安装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2</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1"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7</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小电器</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1.名称:二联单控开关</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1.安装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1</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1"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8</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小电器</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1.名称:三联单控开关</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1.安装</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套</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1</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24"/>
                <w:szCs w:val="24"/>
                <w:u w:val="none"/>
                <w:lang w:val="en-US" w:eastAsia="zh-CN"/>
              </w:rPr>
            </w:pPr>
            <w:r>
              <w:rPr>
                <w:rFonts w:hint="eastAsia" w:ascii="宋体" w:hAnsi="宋体" w:cs="宋体"/>
                <w:i w:val="0"/>
                <w:iCs w:val="0"/>
                <w:color w:val="auto"/>
                <w:kern w:val="0"/>
                <w:sz w:val="24"/>
                <w:szCs w:val="24"/>
                <w:u w:val="none"/>
                <w:lang w:val="en-US" w:eastAsia="zh-CN"/>
              </w:rPr>
              <w:t>材料品牌选用欧普或雷士等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35" w:hRule="atLeast"/>
        </w:trPr>
        <w:tc>
          <w:tcPr>
            <w:tcW w:w="29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9</w:t>
            </w:r>
          </w:p>
        </w:tc>
        <w:tc>
          <w:tcPr>
            <w:tcW w:w="169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电气线路改造</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[项目特征]</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1.电气线路改造</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[工作内容]</w:t>
            </w:r>
            <w:r>
              <w:rPr>
                <w:rFonts w:hint="eastAsia" w:ascii="宋体" w:hAnsi="宋体" w:eastAsia="宋体" w:cs="宋体"/>
                <w:i w:val="0"/>
                <w:iCs w:val="0"/>
                <w:color w:val="auto"/>
                <w:kern w:val="0"/>
                <w:sz w:val="24"/>
                <w:szCs w:val="24"/>
                <w:u w:val="none"/>
                <w:lang w:val="en-US" w:eastAsia="zh-CN"/>
              </w:rPr>
              <w:br w:type="textWrapping"/>
            </w:r>
            <w:r>
              <w:rPr>
                <w:rFonts w:hint="eastAsia" w:ascii="宋体" w:hAnsi="宋体" w:eastAsia="宋体" w:cs="宋体"/>
                <w:i w:val="0"/>
                <w:iCs w:val="0"/>
                <w:color w:val="auto"/>
                <w:kern w:val="0"/>
                <w:sz w:val="24"/>
                <w:szCs w:val="24"/>
                <w:u w:val="none"/>
                <w:lang w:val="en-US" w:eastAsia="zh-CN"/>
              </w:rPr>
              <w:t>1.新做</w:t>
            </w:r>
          </w:p>
        </w:tc>
        <w:tc>
          <w:tcPr>
            <w:tcW w:w="414"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r>
              <w:rPr>
                <w:rFonts w:hint="eastAsia" w:ascii="宋体" w:hAnsi="宋体" w:eastAsia="宋体" w:cs="宋体"/>
                <w:i w:val="0"/>
                <w:iCs w:val="0"/>
                <w:color w:val="auto"/>
                <w:kern w:val="0"/>
                <w:sz w:val="24"/>
                <w:szCs w:val="24"/>
                <w:u w:val="none"/>
                <w:lang w:val="en-US" w:eastAsia="zh-CN"/>
              </w:rPr>
              <w:t>项</w:t>
            </w:r>
          </w:p>
        </w:tc>
        <w:tc>
          <w:tcPr>
            <w:tcW w:w="507"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2"/>
                <w:sz w:val="24"/>
                <w:szCs w:val="24"/>
                <w:u w:val="none"/>
                <w:lang w:val="en-US" w:eastAsia="zh-CN" w:bidi="ar-SA"/>
              </w:rPr>
            </w:pPr>
            <w:r>
              <w:rPr>
                <w:rFonts w:hint="eastAsia" w:ascii="宋体" w:hAnsi="宋体" w:eastAsia="宋体" w:cs="宋体"/>
                <w:i w:val="0"/>
                <w:iCs w:val="0"/>
                <w:color w:val="auto"/>
                <w:kern w:val="0"/>
                <w:sz w:val="24"/>
                <w:szCs w:val="24"/>
                <w:u w:val="none"/>
                <w:lang w:val="en-US" w:eastAsia="zh-CN"/>
              </w:rPr>
              <w:t>1</w:t>
            </w:r>
          </w:p>
        </w:tc>
        <w:tc>
          <w:tcPr>
            <w:tcW w:w="688"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c>
          <w:tcPr>
            <w:tcW w:w="723"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sz w:val="24"/>
                <w:szCs w:val="24"/>
                <w:u w:val="none"/>
              </w:rPr>
            </w:pPr>
          </w:p>
        </w:tc>
        <w:tc>
          <w:tcPr>
            <w:tcW w:w="675" w:type="pct"/>
            <w:tcBorders>
              <w:top w:val="single" w:color="auto" w:sz="4" w:space="0"/>
              <w:left w:val="single" w:color="auto" w:sz="4" w:space="0"/>
              <w:bottom w:val="single" w:color="auto" w:sz="4" w:space="0"/>
              <w:right w:val="single" w:color="auto"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4"/>
                <w:szCs w:val="24"/>
                <w:u w:val="none"/>
                <w:lang w:val="en-US" w:eastAsia="zh-CN"/>
              </w:rPr>
            </w:pPr>
          </w:p>
        </w:tc>
      </w:tr>
    </w:tbl>
    <w:p>
      <w:pPr>
        <w:bidi w:val="0"/>
        <w:rPr>
          <w:rFonts w:hint="eastAsia"/>
          <w:lang w:val="en-US" w:eastAsia="zh-CN"/>
        </w:rPr>
      </w:pPr>
    </w:p>
    <w:p>
      <w:pPr>
        <w:bidi w:val="0"/>
        <w:spacing w:line="360" w:lineRule="auto"/>
        <w:rPr>
          <w:rFonts w:hint="default"/>
          <w:b/>
          <w:bCs/>
          <w:sz w:val="24"/>
          <w:szCs w:val="24"/>
          <w:lang w:val="en-US" w:eastAsia="zh-CN"/>
        </w:rPr>
      </w:pPr>
      <w:r>
        <w:rPr>
          <w:rFonts w:hint="eastAsia"/>
          <w:b/>
          <w:bCs/>
          <w:sz w:val="24"/>
          <w:szCs w:val="24"/>
          <w:lang w:val="en-US" w:eastAsia="zh-CN"/>
        </w:rPr>
        <w:t>备注：本项目总报价为包干价，单价</w:t>
      </w:r>
      <w:r>
        <w:rPr>
          <w:rFonts w:hint="eastAsia" w:ascii="宋体" w:hAnsi="宋体" w:eastAsia="宋体" w:cs="宋体"/>
          <w:b/>
          <w:bCs/>
          <w:i w:val="0"/>
          <w:iCs w:val="0"/>
          <w:caps w:val="0"/>
          <w:color w:val="333333"/>
          <w:spacing w:val="0"/>
          <w:sz w:val="24"/>
          <w:szCs w:val="24"/>
          <w:shd w:val="clear" w:fill="FFFFFF"/>
          <w:lang w:val="en-US" w:eastAsia="zh-CN"/>
        </w:rPr>
        <w:t>均为</w:t>
      </w:r>
      <w:r>
        <w:rPr>
          <w:rFonts w:hint="eastAsia" w:ascii="宋体" w:hAnsi="宋体" w:eastAsia="宋体" w:cs="宋体"/>
          <w:b/>
          <w:bCs/>
          <w:i w:val="0"/>
          <w:iCs w:val="0"/>
          <w:caps w:val="0"/>
          <w:color w:val="333333"/>
          <w:spacing w:val="0"/>
          <w:sz w:val="24"/>
          <w:szCs w:val="24"/>
          <w:shd w:val="clear" w:fill="FFFFFF"/>
        </w:rPr>
        <w:t>含税单价</w:t>
      </w:r>
      <w:r>
        <w:rPr>
          <w:rFonts w:hint="eastAsia" w:ascii="宋体" w:hAnsi="宋体" w:eastAsia="宋体" w:cs="宋体"/>
          <w:b/>
          <w:bCs/>
          <w:i w:val="0"/>
          <w:iCs w:val="0"/>
          <w:caps w:val="0"/>
          <w:color w:val="333333"/>
          <w:spacing w:val="0"/>
          <w:sz w:val="24"/>
          <w:szCs w:val="24"/>
          <w:shd w:val="clear" w:fill="FFFFFF"/>
          <w:lang w:eastAsia="zh-CN"/>
        </w:rPr>
        <w:t>，</w:t>
      </w:r>
      <w:r>
        <w:rPr>
          <w:rFonts w:hint="eastAsia" w:ascii="宋体" w:hAnsi="宋体" w:eastAsia="宋体" w:cs="宋体"/>
          <w:b/>
          <w:bCs/>
          <w:i w:val="0"/>
          <w:iCs w:val="0"/>
          <w:caps w:val="0"/>
          <w:color w:val="333333"/>
          <w:spacing w:val="0"/>
          <w:sz w:val="24"/>
          <w:szCs w:val="24"/>
          <w:shd w:val="clear" w:fill="FFFFFF"/>
        </w:rPr>
        <w:t>包含报价人为完成本工程各子项目所需的人工费、材料费（包含辅材）、机械费、安装费、五金件、管理费、利润、运输费、规费、税金等各项费用、材料价格上涨等风险费、措施费、成品保护费综合考虑进行报价。</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left"/>
        <w:textAlignment w:val="auto"/>
        <w:rPr>
          <w:rFonts w:hint="eastAsia"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（四）工程质量及验收要求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1.本工程质量应达到国家质量评定合格标准并符合甲方胡使用需求。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2.由于供应商原因造成质量事故，其返工费用由供应商承担，工期不顺延。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3.工程竣工后，供应商应通知甲方验收，甲方自接到验收通知7日内组织验收，并办理验收、移交手续。</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4.对工程施工质量出现争议胡，须由质量监督部门进行认定。败诉方承担认定费用，并对造成的损失给予相应的补偿。</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firstLine="281" w:firstLineChars="100"/>
        <w:jc w:val="left"/>
        <w:textAlignment w:val="auto"/>
        <w:rPr>
          <w:rFonts w:hint="eastAsia"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（五）材料供应要求</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1.供应商采购的材料、设备，应符合设计要求和国家规范，严格按照谈判时所明确的品牌、规格、型号、产地组织验收。</w:t>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right="0" w:rightChars="0"/>
        <w:jc w:val="left"/>
        <w:textAlignment w:val="auto"/>
        <w:rPr>
          <w:rFonts w:hint="eastAsia" w:cs="宋体"/>
          <w:b w:val="0"/>
          <w:bCs w:val="0"/>
          <w:i w:val="0"/>
          <w:iCs w:val="0"/>
          <w:caps w:val="0"/>
          <w:color w:val="222222"/>
          <w:spacing w:val="0"/>
          <w:kern w:val="44"/>
          <w:sz w:val="28"/>
          <w:szCs w:val="28"/>
          <w:shd w:val="clear" w:color="auto" w:fill="FFFFFF"/>
          <w:lang w:val="en-US" w:eastAsia="zh-CN"/>
        </w:rPr>
      </w:pPr>
      <w:r>
        <w:rPr>
          <w:rFonts w:hint="eastAsia" w:cs="宋体"/>
          <w:b w:val="0"/>
          <w:bCs w:val="0"/>
          <w:i w:val="0"/>
          <w:iCs w:val="0"/>
          <w:caps w:val="0"/>
          <w:color w:val="222222"/>
          <w:spacing w:val="0"/>
          <w:kern w:val="44"/>
          <w:sz w:val="28"/>
          <w:szCs w:val="28"/>
          <w:shd w:val="clear" w:color="auto" w:fill="FFFFFF"/>
          <w:lang w:val="en-US" w:eastAsia="zh-CN"/>
        </w:rPr>
        <w:t>2.根据工程需要，经甲方代表审批，供应商可使用代用材料，其费用应予以调整。但甲方不得借此提高材料的质量和档次。</w:t>
      </w:r>
    </w:p>
    <w:p>
      <w:pPr>
        <w:bidi w:val="0"/>
        <w:rPr>
          <w:rFonts w:hint="eastAsia"/>
          <w:lang w:val="en-US" w:eastAsia="zh-CN"/>
        </w:rPr>
      </w:pPr>
      <w:r>
        <w:rPr>
          <w:rFonts w:hint="eastAsia" w:cs="宋体"/>
          <w:b w:val="0"/>
          <w:bCs w:val="0"/>
          <w:i w:val="0"/>
          <w:iCs w:val="0"/>
          <w:caps w:val="0"/>
          <w:color w:val="222222"/>
          <w:spacing w:val="0"/>
          <w:kern w:val="44"/>
          <w:sz w:val="28"/>
          <w:szCs w:val="28"/>
          <w:shd w:val="clear" w:color="auto" w:fill="FFFFFF"/>
          <w:lang w:val="en-US" w:eastAsia="zh-CN"/>
        </w:rPr>
        <w:t>3.由于工程建设的需要，经采购单位同意后，可以对相应的材料进行调整，并协商确定价格。</w:t>
      </w:r>
    </w:p>
    <w:p>
      <w:pPr>
        <w:bidi w:val="0"/>
        <w:rPr>
          <w:rFonts w:hint="eastAsia"/>
          <w:lang w:val="en-US" w:eastAsia="zh-CN"/>
        </w:rPr>
      </w:pPr>
    </w:p>
    <w:p>
      <w:pPr>
        <w:bidi w:val="0"/>
        <w:rPr>
          <w:rFonts w:hint="eastAsia"/>
          <w:lang w:val="en-US" w:eastAsia="zh-CN"/>
        </w:rPr>
      </w:pPr>
      <w:r>
        <w:rPr>
          <w:rFonts w:hint="eastAsia"/>
          <w:lang w:val="en-US" w:eastAsia="zh-CN"/>
        </w:rPr>
        <w:br w:type="page"/>
      </w:r>
    </w:p>
    <w:p>
      <w:pPr>
        <w:pStyle w:val="8"/>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leftChars="0" w:right="0" w:rightChars="0" w:firstLine="0" w:firstLineChars="0"/>
        <w:jc w:val="left"/>
        <w:textAlignment w:val="auto"/>
        <w:rPr>
          <w:rFonts w:hint="default" w:ascii="宋体" w:hAnsi="宋体" w:eastAsia="宋体" w:cs="宋体"/>
          <w:b/>
          <w:bCs/>
          <w:sz w:val="28"/>
          <w:szCs w:val="28"/>
          <w:lang w:val="en-US"/>
        </w:rPr>
      </w:pPr>
      <w:r>
        <w:rPr>
          <w:rFonts w:hint="eastAsia" w:ascii="宋体" w:hAnsi="宋体" w:eastAsia="宋体" w:cs="宋体"/>
          <w:b/>
          <w:bCs/>
          <w:i w:val="0"/>
          <w:iCs w:val="0"/>
          <w:caps w:val="0"/>
          <w:color w:val="222222"/>
          <w:spacing w:val="0"/>
          <w:kern w:val="44"/>
          <w:sz w:val="28"/>
          <w:szCs w:val="28"/>
          <w:shd w:val="clear" w:color="auto" w:fill="FFFFFF"/>
          <w:lang w:val="en-US" w:eastAsia="zh-CN"/>
        </w:rPr>
        <w:t>四、评分标准</w:t>
      </w:r>
    </w:p>
    <w:p>
      <w:pPr>
        <w:spacing w:line="560" w:lineRule="exact"/>
        <w:jc w:val="center"/>
        <w:outlineLvl w:val="0"/>
        <w:rPr>
          <w:sz w:val="24"/>
          <w:szCs w:val="24"/>
        </w:rPr>
      </w:pPr>
      <w:bookmarkStart w:id="0" w:name="_Toc5349"/>
      <w:r>
        <w:rPr>
          <w:rFonts w:hint="eastAsia" w:ascii="宋体" w:hAnsi="宋体" w:cs="宋体"/>
          <w:b/>
          <w:bCs/>
          <w:sz w:val="24"/>
          <w:szCs w:val="24"/>
        </w:rPr>
        <w:t>评分标准</w:t>
      </w:r>
      <w:bookmarkEnd w:id="0"/>
    </w:p>
    <w:tbl>
      <w:tblPr>
        <w:tblStyle w:val="10"/>
        <w:tblW w:w="91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6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b/>
                <w:color w:val="000000"/>
                <w:sz w:val="24"/>
                <w:szCs w:val="24"/>
              </w:rPr>
            </w:pPr>
            <w:r>
              <w:rPr>
                <w:rFonts w:hint="eastAsia" w:ascii="宋体" w:hAnsi="宋体" w:cs="宋体"/>
                <w:b/>
                <w:color w:val="000000"/>
                <w:sz w:val="24"/>
                <w:szCs w:val="24"/>
              </w:rPr>
              <w:t>评审内容</w:t>
            </w:r>
          </w:p>
        </w:tc>
        <w:tc>
          <w:tcPr>
            <w:tcW w:w="762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000000"/>
                <w:sz w:val="24"/>
                <w:szCs w:val="24"/>
              </w:rPr>
            </w:pPr>
            <w:r>
              <w:rPr>
                <w:rFonts w:hint="eastAsia" w:ascii="宋体" w:hAnsi="宋体" w:cs="宋体"/>
                <w:b/>
                <w:color w:val="000000"/>
                <w:sz w:val="24"/>
                <w:szCs w:val="24"/>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szCs w:val="24"/>
              </w:rPr>
            </w:pPr>
            <w:r>
              <w:rPr>
                <w:rFonts w:hint="eastAsia" w:ascii="宋体" w:hAnsi="宋体" w:cs="宋体"/>
                <w:color w:val="000000"/>
                <w:sz w:val="24"/>
                <w:szCs w:val="24"/>
              </w:rPr>
              <w:t>报价</w:t>
            </w:r>
          </w:p>
          <w:p>
            <w:pPr>
              <w:spacing w:line="360" w:lineRule="auto"/>
              <w:jc w:val="center"/>
              <w:rPr>
                <w:rFonts w:ascii="宋体" w:hAnsi="宋体" w:cs="宋体"/>
                <w:color w:val="000000"/>
                <w:sz w:val="24"/>
                <w:szCs w:val="24"/>
              </w:rPr>
            </w:pPr>
            <w:r>
              <w:rPr>
                <w:rFonts w:hint="eastAsia" w:ascii="宋体" w:hAnsi="宋体" w:cs="宋体"/>
                <w:color w:val="000000"/>
                <w:sz w:val="24"/>
                <w:szCs w:val="24"/>
              </w:rPr>
              <w:t>（</w:t>
            </w:r>
            <w:r>
              <w:rPr>
                <w:rFonts w:hint="eastAsia" w:ascii="宋体" w:hAnsi="宋体" w:cs="宋体"/>
                <w:color w:val="000000"/>
                <w:sz w:val="24"/>
                <w:szCs w:val="24"/>
                <w:lang w:val="en-US" w:eastAsia="zh-CN"/>
              </w:rPr>
              <w:t>30</w:t>
            </w:r>
            <w:r>
              <w:rPr>
                <w:rFonts w:hint="eastAsia" w:ascii="宋体" w:hAnsi="宋体" w:cs="宋体"/>
                <w:color w:val="000000"/>
                <w:sz w:val="24"/>
                <w:szCs w:val="24"/>
              </w:rPr>
              <w:t>分）</w:t>
            </w:r>
          </w:p>
        </w:tc>
        <w:tc>
          <w:tcPr>
            <w:tcW w:w="7624" w:type="dxa"/>
            <w:tcBorders>
              <w:top w:val="single" w:color="auto" w:sz="4" w:space="0"/>
              <w:left w:val="single" w:color="auto" w:sz="4" w:space="0"/>
              <w:bottom w:val="single" w:color="auto" w:sz="4" w:space="0"/>
              <w:right w:val="single" w:color="auto" w:sz="4" w:space="0"/>
            </w:tcBorders>
            <w:vAlign w:val="center"/>
          </w:tcPr>
          <w:p>
            <w:pPr>
              <w:spacing w:line="240" w:lineRule="auto"/>
              <w:rPr>
                <w:rFonts w:ascii="宋体" w:hAnsi="宋体" w:cs="宋体"/>
                <w:color w:val="000000"/>
                <w:sz w:val="24"/>
                <w:szCs w:val="24"/>
              </w:rPr>
            </w:pPr>
            <w:r>
              <w:rPr>
                <w:rFonts w:hint="eastAsia" w:ascii="宋体" w:hAnsi="宋体" w:cs="宋体"/>
                <w:color w:val="000000"/>
                <w:sz w:val="24"/>
                <w:szCs w:val="24"/>
              </w:rPr>
              <w:t>经初审合格的供应商，其响应报价为有效报价。</w:t>
            </w:r>
          </w:p>
          <w:p>
            <w:pPr>
              <w:spacing w:line="240" w:lineRule="auto"/>
              <w:rPr>
                <w:rFonts w:ascii="宋体" w:hAnsi="宋体" w:cs="宋体"/>
                <w:color w:val="000000"/>
                <w:sz w:val="24"/>
                <w:szCs w:val="24"/>
              </w:rPr>
            </w:pPr>
            <w:r>
              <w:rPr>
                <w:rFonts w:hint="eastAsia" w:ascii="宋体" w:hAnsi="宋体" w:cs="宋体"/>
                <w:color w:val="000000"/>
                <w:sz w:val="24"/>
                <w:szCs w:val="24"/>
              </w:rPr>
              <w:t>评标基准价：即满足竞争性磋商文件要求且最终响应报价最低的报价为评标基准价。</w:t>
            </w:r>
          </w:p>
          <w:p>
            <w:pPr>
              <w:spacing w:line="240" w:lineRule="auto"/>
              <w:rPr>
                <w:rFonts w:ascii="宋体" w:hAnsi="宋体" w:cs="宋体"/>
                <w:color w:val="000000"/>
                <w:sz w:val="24"/>
                <w:szCs w:val="24"/>
              </w:rPr>
            </w:pPr>
            <w:r>
              <w:rPr>
                <w:rFonts w:hint="eastAsia" w:ascii="宋体" w:hAnsi="宋体" w:cs="宋体"/>
                <w:color w:val="000000"/>
                <w:sz w:val="24"/>
                <w:szCs w:val="24"/>
              </w:rPr>
              <w:t>其他供应商的价格分统一按照下列公式计算。</w:t>
            </w:r>
          </w:p>
          <w:p>
            <w:pPr>
              <w:spacing w:line="240" w:lineRule="auto"/>
              <w:rPr>
                <w:rFonts w:ascii="宋体" w:hAnsi="宋体" w:cs="宋体"/>
                <w:color w:val="000000"/>
                <w:sz w:val="24"/>
                <w:szCs w:val="24"/>
              </w:rPr>
            </w:pPr>
            <w:r>
              <w:rPr>
                <w:rFonts w:hint="eastAsia" w:ascii="宋体" w:hAnsi="宋体" w:cs="宋体"/>
                <w:color w:val="000000"/>
                <w:sz w:val="24"/>
                <w:szCs w:val="24"/>
              </w:rPr>
              <w:t>响应报价计分=(评标基准价／响应报价)×</w:t>
            </w:r>
            <w:r>
              <w:rPr>
                <w:rFonts w:hint="eastAsia" w:ascii="宋体" w:hAnsi="宋体" w:cs="宋体"/>
                <w:color w:val="000000"/>
                <w:sz w:val="24"/>
                <w:szCs w:val="24"/>
                <w:lang w:val="en-US" w:eastAsia="zh-CN"/>
              </w:rPr>
              <w:t>3</w:t>
            </w:r>
            <w:r>
              <w:rPr>
                <w:rFonts w:hint="default" w:ascii="宋体" w:hAnsi="宋体" w:cs="宋体"/>
                <w:color w:val="00000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31" w:hRule="atLeast"/>
        </w:trPr>
        <w:tc>
          <w:tcPr>
            <w:tcW w:w="1526" w:type="dxa"/>
            <w:tcBorders>
              <w:top w:val="single" w:color="auto" w:sz="2" w:space="0"/>
              <w:left w:val="single" w:color="auto" w:sz="2" w:space="0"/>
              <w:bottom w:val="single" w:color="auto" w:sz="4" w:space="0"/>
              <w:right w:val="single" w:color="auto" w:sz="2" w:space="0"/>
            </w:tcBorders>
            <w:vAlign w:val="center"/>
          </w:tcPr>
          <w:p>
            <w:pPr>
              <w:spacing w:line="460" w:lineRule="exact"/>
              <w:jc w:val="center"/>
              <w:rPr>
                <w:rFonts w:ascii="宋体" w:hAnsi="宋体" w:cs="宋体"/>
                <w:sz w:val="24"/>
                <w:szCs w:val="24"/>
              </w:rPr>
            </w:pPr>
            <w:r>
              <w:rPr>
                <w:rFonts w:hint="eastAsia" w:ascii="宋体" w:hAnsi="宋体" w:cs="宋体"/>
                <w:sz w:val="24"/>
                <w:szCs w:val="24"/>
              </w:rPr>
              <w:t>施工组织</w:t>
            </w:r>
          </w:p>
          <w:p>
            <w:pPr>
              <w:spacing w:line="460" w:lineRule="exact"/>
              <w:jc w:val="center"/>
              <w:rPr>
                <w:rFonts w:ascii="宋体" w:hAnsi="宋体" w:cs="宋体"/>
                <w:sz w:val="24"/>
                <w:szCs w:val="24"/>
              </w:rPr>
            </w:pPr>
            <w:r>
              <w:rPr>
                <w:rFonts w:hint="eastAsia" w:ascii="宋体" w:hAnsi="宋体" w:cs="宋体"/>
                <w:sz w:val="24"/>
                <w:szCs w:val="24"/>
              </w:rPr>
              <w:t>设计</w:t>
            </w:r>
          </w:p>
          <w:p>
            <w:pPr>
              <w:spacing w:line="460" w:lineRule="exact"/>
              <w:jc w:val="center"/>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val="en-US" w:eastAsia="zh-CN"/>
              </w:rPr>
              <w:t>50</w:t>
            </w:r>
            <w:r>
              <w:rPr>
                <w:rFonts w:hint="eastAsia" w:ascii="宋体" w:hAnsi="宋体" w:cs="宋体"/>
                <w:sz w:val="24"/>
                <w:szCs w:val="24"/>
              </w:rPr>
              <w:t>分）</w:t>
            </w:r>
          </w:p>
        </w:tc>
        <w:tc>
          <w:tcPr>
            <w:tcW w:w="7624" w:type="dxa"/>
            <w:tcBorders>
              <w:top w:val="single" w:color="auto" w:sz="2" w:space="0"/>
              <w:left w:val="single" w:color="auto" w:sz="2" w:space="0"/>
              <w:bottom w:val="single" w:color="auto" w:sz="2" w:space="0"/>
              <w:right w:val="single" w:color="auto" w:sz="2" w:space="0"/>
            </w:tcBorders>
            <w:vAlign w:val="center"/>
          </w:tcPr>
          <w:p>
            <w:pPr>
              <w:spacing w:line="276" w:lineRule="auto"/>
              <w:rPr>
                <w:rFonts w:ascii="宋体" w:hAnsi="宋体" w:cs="宋体"/>
                <w:color w:val="FF0000"/>
                <w:sz w:val="24"/>
                <w:szCs w:val="24"/>
              </w:rPr>
            </w:pPr>
            <w:r>
              <w:rPr>
                <w:rFonts w:hint="eastAsia" w:ascii="宋体" w:hAnsi="宋体" w:cs="宋体"/>
                <w:sz w:val="24"/>
                <w:szCs w:val="24"/>
              </w:rPr>
              <w:t>1.项目的施工方案（</w:t>
            </w:r>
            <w:r>
              <w:rPr>
                <w:rFonts w:hint="eastAsia" w:ascii="宋体" w:hAnsi="宋体" w:cs="宋体"/>
                <w:sz w:val="24"/>
                <w:szCs w:val="24"/>
                <w:lang w:val="en-US" w:eastAsia="zh-CN"/>
              </w:rPr>
              <w:t>15</w:t>
            </w:r>
            <w:r>
              <w:rPr>
                <w:rFonts w:hint="eastAsia" w:ascii="宋体" w:hAnsi="宋体" w:cs="宋体"/>
                <w:sz w:val="24"/>
                <w:szCs w:val="24"/>
              </w:rPr>
              <w:t xml:space="preserve">分） </w:t>
            </w:r>
          </w:p>
          <w:p>
            <w:pPr>
              <w:spacing w:line="276" w:lineRule="auto"/>
              <w:rPr>
                <w:rFonts w:hint="eastAsia" w:ascii="宋体" w:hAnsi="宋体" w:cs="宋体"/>
                <w:sz w:val="24"/>
                <w:szCs w:val="24"/>
                <w:lang w:val="en-US" w:eastAsia="zh-CN"/>
              </w:rPr>
            </w:pPr>
            <w:r>
              <w:rPr>
                <w:rFonts w:hint="eastAsia" w:ascii="宋体" w:hAnsi="宋体" w:cs="宋体"/>
                <w:sz w:val="24"/>
                <w:szCs w:val="24"/>
                <w:lang w:val="en-US" w:eastAsia="zh-CN"/>
              </w:rPr>
              <w:t>本项目方案包含主要装修设计方案</w:t>
            </w:r>
            <w:r>
              <w:rPr>
                <w:rFonts w:hint="eastAsia" w:ascii="宋体" w:hAnsi="宋体" w:cs="宋体"/>
                <w:sz w:val="24"/>
                <w:szCs w:val="24"/>
                <w:lang w:eastAsia="zh-CN"/>
              </w:rPr>
              <w:t>，</w:t>
            </w:r>
            <w:r>
              <w:rPr>
                <w:rFonts w:hint="eastAsia" w:ascii="宋体" w:hAnsi="宋体" w:cs="宋体"/>
                <w:sz w:val="24"/>
                <w:szCs w:val="24"/>
              </w:rPr>
              <w:t>根据</w:t>
            </w:r>
            <w:r>
              <w:rPr>
                <w:rFonts w:hint="eastAsia" w:ascii="宋体" w:hAnsi="宋体" w:cs="宋体"/>
                <w:sz w:val="24"/>
                <w:szCs w:val="24"/>
                <w:lang w:val="en-US" w:eastAsia="zh-CN"/>
              </w:rPr>
              <w:t>施工图方案及效果图</w:t>
            </w:r>
            <w:r>
              <w:rPr>
                <w:rFonts w:hint="eastAsia" w:ascii="宋体" w:hAnsi="宋体" w:cs="宋体"/>
                <w:sz w:val="24"/>
                <w:szCs w:val="24"/>
              </w:rPr>
              <w:t>完整程度赋分。内容完备、科学、合理、针对性强计</w:t>
            </w:r>
            <w:r>
              <w:rPr>
                <w:rFonts w:hint="eastAsia" w:ascii="宋体" w:hAnsi="宋体" w:cs="宋体"/>
                <w:sz w:val="24"/>
                <w:szCs w:val="24"/>
                <w:lang w:val="en-US" w:eastAsia="zh-CN"/>
              </w:rPr>
              <w:t>11.1</w:t>
            </w:r>
            <w:r>
              <w:rPr>
                <w:rFonts w:hint="eastAsia" w:ascii="宋体" w:hAnsi="宋体" w:cs="宋体"/>
                <w:sz w:val="24"/>
                <w:szCs w:val="24"/>
              </w:rPr>
              <w:t>-</w:t>
            </w:r>
            <w:r>
              <w:rPr>
                <w:rFonts w:hint="eastAsia" w:ascii="宋体" w:hAnsi="宋体" w:cs="宋体"/>
                <w:sz w:val="24"/>
                <w:szCs w:val="24"/>
                <w:lang w:val="en-US" w:eastAsia="zh-CN"/>
              </w:rPr>
              <w:t>15</w:t>
            </w:r>
            <w:r>
              <w:rPr>
                <w:rFonts w:hint="eastAsia" w:ascii="宋体" w:hAnsi="宋体" w:cs="宋体"/>
                <w:sz w:val="24"/>
                <w:szCs w:val="24"/>
              </w:rPr>
              <w:t>分；基本满足施工要求计</w:t>
            </w:r>
            <w:r>
              <w:rPr>
                <w:rFonts w:hint="eastAsia" w:ascii="宋体" w:hAnsi="宋体" w:cs="宋体"/>
                <w:sz w:val="24"/>
                <w:szCs w:val="24"/>
                <w:lang w:val="en-US" w:eastAsia="zh-CN"/>
              </w:rPr>
              <w:t>6.1</w:t>
            </w:r>
            <w:r>
              <w:rPr>
                <w:rFonts w:hint="eastAsia" w:ascii="宋体" w:hAnsi="宋体" w:cs="宋体"/>
                <w:sz w:val="24"/>
                <w:szCs w:val="24"/>
              </w:rPr>
              <w:t>-</w:t>
            </w:r>
            <w:r>
              <w:rPr>
                <w:rFonts w:hint="eastAsia" w:ascii="宋体" w:hAnsi="宋体" w:cs="宋体"/>
                <w:sz w:val="24"/>
                <w:szCs w:val="24"/>
                <w:lang w:val="en-US" w:eastAsia="zh-CN"/>
              </w:rPr>
              <w:t>10</w:t>
            </w:r>
            <w:r>
              <w:rPr>
                <w:rFonts w:hint="eastAsia" w:ascii="宋体" w:hAnsi="宋体" w:cs="宋体"/>
                <w:sz w:val="24"/>
                <w:szCs w:val="24"/>
              </w:rPr>
              <w:t>分；方案较差计1-</w:t>
            </w:r>
            <w:r>
              <w:rPr>
                <w:rFonts w:hint="eastAsia" w:ascii="宋体" w:hAnsi="宋体" w:cs="宋体"/>
                <w:sz w:val="24"/>
                <w:szCs w:val="24"/>
                <w:lang w:val="en-US" w:eastAsia="zh-CN"/>
              </w:rPr>
              <w:t>5</w:t>
            </w:r>
            <w:r>
              <w:rPr>
                <w:rFonts w:hint="eastAsia" w:ascii="宋体" w:hAnsi="宋体" w:cs="宋体"/>
                <w:sz w:val="24"/>
                <w:szCs w:val="24"/>
              </w:rPr>
              <w:t>分，未提供不计分。</w:t>
            </w:r>
          </w:p>
          <w:p>
            <w:pPr>
              <w:spacing w:line="276" w:lineRule="auto"/>
              <w:rPr>
                <w:rFonts w:ascii="宋体" w:hAnsi="宋体" w:cs="宋体"/>
                <w:sz w:val="24"/>
                <w:szCs w:val="24"/>
              </w:rPr>
            </w:pPr>
            <w:r>
              <w:rPr>
                <w:rFonts w:hint="eastAsia" w:ascii="宋体" w:hAnsi="宋体" w:cs="宋体"/>
                <w:sz w:val="24"/>
                <w:szCs w:val="24"/>
              </w:rPr>
              <w:t>2.施工进度及工期保障措施（</w:t>
            </w:r>
            <w:r>
              <w:rPr>
                <w:rFonts w:hint="eastAsia" w:ascii="宋体" w:hAnsi="宋体" w:cs="宋体"/>
                <w:sz w:val="24"/>
                <w:szCs w:val="24"/>
                <w:lang w:val="en-US" w:eastAsia="zh-CN"/>
              </w:rPr>
              <w:t>8</w:t>
            </w:r>
            <w:r>
              <w:rPr>
                <w:rFonts w:hint="eastAsia" w:ascii="宋体" w:hAnsi="宋体" w:cs="宋体"/>
                <w:sz w:val="24"/>
                <w:szCs w:val="24"/>
              </w:rPr>
              <w:t>分）</w:t>
            </w:r>
          </w:p>
          <w:p>
            <w:pPr>
              <w:spacing w:line="276" w:lineRule="auto"/>
              <w:rPr>
                <w:rFonts w:hint="eastAsia" w:ascii="宋体" w:hAnsi="宋体" w:cs="宋体"/>
                <w:sz w:val="24"/>
                <w:szCs w:val="24"/>
              </w:rPr>
            </w:pPr>
            <w:r>
              <w:rPr>
                <w:rFonts w:hint="eastAsia" w:ascii="宋体" w:hAnsi="宋体" w:cs="宋体"/>
                <w:sz w:val="24"/>
                <w:szCs w:val="24"/>
              </w:rPr>
              <w:t>提供全面的进度安排、分析关键节点、确保进度、保证工期的的技术组织措施（包括施工进度表或施工网络图），根据完整程度赋分。内容完备、科学、合理、针对性强计5.1-8分；基本满足施工要求计3.1-5分；方案较差计1-3分，未提供不计分。</w:t>
            </w:r>
          </w:p>
          <w:p>
            <w:pPr>
              <w:spacing w:line="276" w:lineRule="auto"/>
              <w:rPr>
                <w:rFonts w:ascii="宋体" w:hAnsi="宋体" w:cs="宋体"/>
                <w:sz w:val="24"/>
                <w:szCs w:val="24"/>
              </w:rPr>
            </w:pPr>
            <w:r>
              <w:rPr>
                <w:rFonts w:hint="eastAsia" w:ascii="宋体" w:hAnsi="宋体" w:cs="宋体"/>
                <w:sz w:val="24"/>
                <w:szCs w:val="24"/>
              </w:rPr>
              <w:t>3.施工质量保证措施（</w:t>
            </w:r>
            <w:r>
              <w:rPr>
                <w:rFonts w:hint="eastAsia" w:ascii="宋体" w:hAnsi="宋体" w:cs="宋体"/>
                <w:sz w:val="24"/>
                <w:szCs w:val="24"/>
                <w:lang w:val="en-US" w:eastAsia="zh-CN"/>
              </w:rPr>
              <w:t>9</w:t>
            </w:r>
            <w:r>
              <w:rPr>
                <w:rFonts w:hint="eastAsia" w:ascii="宋体" w:hAnsi="宋体" w:cs="宋体"/>
                <w:sz w:val="24"/>
                <w:szCs w:val="24"/>
              </w:rPr>
              <w:t>分）</w:t>
            </w:r>
          </w:p>
          <w:p>
            <w:pPr>
              <w:spacing w:line="276" w:lineRule="auto"/>
              <w:rPr>
                <w:rFonts w:hint="eastAsia" w:ascii="宋体" w:hAnsi="宋体" w:cs="宋体"/>
                <w:sz w:val="24"/>
                <w:szCs w:val="24"/>
              </w:rPr>
            </w:pPr>
            <w:r>
              <w:rPr>
                <w:rFonts w:hint="eastAsia" w:ascii="宋体" w:hAnsi="宋体" w:cs="宋体"/>
                <w:sz w:val="24"/>
                <w:szCs w:val="24"/>
              </w:rPr>
              <w:t>制定切实可行的总体质量控制目标及分阶段施工的重点难点目标，且对质量控制目标进行合理分解、规划，给出有针对性分段施工方案及其编制依据，确保本项目质量标准符合该项目质量要求。内容完备、科学、合理、针对性强计5.1-</w:t>
            </w:r>
            <w:r>
              <w:rPr>
                <w:rFonts w:hint="eastAsia" w:ascii="宋体" w:hAnsi="宋体" w:cs="宋体"/>
                <w:sz w:val="24"/>
                <w:szCs w:val="24"/>
                <w:lang w:val="en-US" w:eastAsia="zh-CN"/>
              </w:rPr>
              <w:t>9</w:t>
            </w:r>
            <w:r>
              <w:rPr>
                <w:rFonts w:hint="eastAsia" w:ascii="宋体" w:hAnsi="宋体" w:cs="宋体"/>
                <w:sz w:val="24"/>
                <w:szCs w:val="24"/>
              </w:rPr>
              <w:t>分；基本满足施工要求计3.1-5分；方案较差计1-3分，未提供不计分。</w:t>
            </w:r>
          </w:p>
          <w:p>
            <w:pPr>
              <w:spacing w:line="276" w:lineRule="auto"/>
              <w:rPr>
                <w:rFonts w:ascii="宋体" w:hAnsi="宋体" w:cs="宋体"/>
                <w:sz w:val="24"/>
                <w:szCs w:val="24"/>
              </w:rPr>
            </w:pPr>
            <w:r>
              <w:rPr>
                <w:rFonts w:hint="eastAsia" w:ascii="宋体" w:hAnsi="宋体" w:cs="宋体"/>
                <w:sz w:val="24"/>
                <w:szCs w:val="24"/>
              </w:rPr>
              <w:t>4.确保安全、文明施工的技术组织措施（8分）</w:t>
            </w:r>
          </w:p>
          <w:p>
            <w:pPr>
              <w:spacing w:line="276" w:lineRule="auto"/>
              <w:rPr>
                <w:rFonts w:hint="eastAsia" w:ascii="宋体" w:hAnsi="宋体" w:cs="宋体"/>
                <w:sz w:val="24"/>
                <w:szCs w:val="24"/>
              </w:rPr>
            </w:pPr>
            <w:r>
              <w:rPr>
                <w:rFonts w:hint="eastAsia" w:ascii="宋体" w:hAnsi="宋体" w:cs="宋体"/>
                <w:sz w:val="24"/>
                <w:szCs w:val="24"/>
              </w:rPr>
              <w:t>结合工程环境、特点分析安全隐患，给出有针对性的安全施工管理制度、文明施工、环保施工、防尘降噪等保证防护措施。内容完备、科学、合理、针对性强计5.1-8分；基本满足施工要求计3.1-5分；方案较差计1-3分，未提供不计分。</w:t>
            </w:r>
          </w:p>
          <w:p>
            <w:pPr>
              <w:spacing w:line="276" w:lineRule="auto"/>
              <w:rPr>
                <w:rFonts w:ascii="宋体" w:hAnsi="宋体" w:cs="宋体"/>
                <w:sz w:val="24"/>
                <w:szCs w:val="24"/>
              </w:rPr>
            </w:pPr>
            <w:r>
              <w:rPr>
                <w:rFonts w:hint="eastAsia" w:ascii="宋体" w:hAnsi="宋体" w:cs="宋体"/>
                <w:sz w:val="24"/>
                <w:szCs w:val="24"/>
              </w:rPr>
              <w:t>5.拟投入本项目的设备、机械、工具等（</w:t>
            </w:r>
            <w:r>
              <w:rPr>
                <w:rFonts w:hint="eastAsia" w:ascii="宋体" w:hAnsi="宋体" w:cs="宋体"/>
                <w:sz w:val="24"/>
                <w:szCs w:val="24"/>
                <w:lang w:val="en-US" w:eastAsia="zh-CN"/>
              </w:rPr>
              <w:t>3</w:t>
            </w:r>
            <w:r>
              <w:rPr>
                <w:rFonts w:hint="eastAsia" w:ascii="宋体" w:hAnsi="宋体" w:cs="宋体"/>
                <w:sz w:val="24"/>
                <w:szCs w:val="24"/>
              </w:rPr>
              <w:t>分）</w:t>
            </w:r>
          </w:p>
          <w:p>
            <w:pPr>
              <w:rPr>
                <w:rFonts w:hint="eastAsia" w:ascii="宋体" w:hAnsi="宋体" w:cs="宋体"/>
                <w:sz w:val="24"/>
                <w:szCs w:val="24"/>
                <w:lang w:val="en-US" w:eastAsia="zh-CN"/>
              </w:rPr>
            </w:pPr>
            <w:r>
              <w:rPr>
                <w:rFonts w:hint="eastAsia" w:ascii="宋体" w:hAnsi="宋体" w:cs="宋体"/>
                <w:sz w:val="24"/>
                <w:szCs w:val="24"/>
              </w:rPr>
              <w:t>配备齐全、针对性强计</w:t>
            </w:r>
            <w:r>
              <w:rPr>
                <w:rFonts w:hint="eastAsia" w:ascii="宋体" w:hAnsi="宋体" w:cs="宋体"/>
                <w:sz w:val="24"/>
                <w:szCs w:val="24"/>
                <w:lang w:val="en-US" w:eastAsia="zh-CN"/>
              </w:rPr>
              <w:t>2</w:t>
            </w:r>
            <w:r>
              <w:rPr>
                <w:rFonts w:hint="eastAsia" w:ascii="宋体" w:hAnsi="宋体" w:cs="宋体"/>
                <w:sz w:val="24"/>
                <w:szCs w:val="24"/>
              </w:rPr>
              <w:t>-</w:t>
            </w:r>
            <w:r>
              <w:rPr>
                <w:rFonts w:hint="eastAsia" w:ascii="宋体" w:hAnsi="宋体" w:cs="宋体"/>
                <w:sz w:val="24"/>
                <w:szCs w:val="24"/>
                <w:lang w:val="en-US" w:eastAsia="zh-CN"/>
              </w:rPr>
              <w:t>3</w:t>
            </w:r>
            <w:r>
              <w:rPr>
                <w:rFonts w:hint="eastAsia" w:ascii="宋体" w:hAnsi="宋体" w:cs="宋体"/>
                <w:sz w:val="24"/>
                <w:szCs w:val="24"/>
              </w:rPr>
              <w:t>分；配备较差计1-</w:t>
            </w:r>
            <w:r>
              <w:rPr>
                <w:rFonts w:hint="eastAsia" w:ascii="宋体" w:hAnsi="宋体" w:cs="宋体"/>
                <w:sz w:val="24"/>
                <w:szCs w:val="24"/>
                <w:lang w:val="en-US" w:eastAsia="zh-CN"/>
              </w:rPr>
              <w:t>2</w:t>
            </w:r>
            <w:r>
              <w:rPr>
                <w:rFonts w:hint="eastAsia" w:ascii="宋体" w:hAnsi="宋体" w:cs="宋体"/>
                <w:sz w:val="24"/>
                <w:szCs w:val="24"/>
              </w:rPr>
              <w:t>分，未提供不计分。</w:t>
            </w:r>
            <w:r>
              <w:rPr>
                <w:rFonts w:hint="eastAsia" w:ascii="宋体" w:hAnsi="宋体" w:cs="宋体"/>
                <w:sz w:val="24"/>
                <w:szCs w:val="24"/>
                <w:lang w:val="en-US" w:eastAsia="zh-CN"/>
              </w:rPr>
              <w:t xml:space="preserve">  </w:t>
            </w:r>
          </w:p>
          <w:p>
            <w:pPr>
              <w:rPr>
                <w:rFonts w:ascii="宋体" w:hAnsi="宋体" w:cs="宋体"/>
                <w:sz w:val="24"/>
                <w:szCs w:val="24"/>
              </w:rPr>
            </w:pPr>
            <w:r>
              <w:rPr>
                <w:rFonts w:hint="eastAsia" w:ascii="宋体" w:hAnsi="宋体" w:cs="宋体"/>
                <w:sz w:val="24"/>
                <w:szCs w:val="24"/>
              </w:rPr>
              <w:t>6.突发事件应急处理方案（</w:t>
            </w:r>
            <w:r>
              <w:rPr>
                <w:rFonts w:hint="eastAsia" w:ascii="宋体" w:hAnsi="宋体" w:cs="宋体"/>
                <w:sz w:val="24"/>
                <w:szCs w:val="24"/>
                <w:lang w:val="en-US" w:eastAsia="zh-CN"/>
              </w:rPr>
              <w:t>3</w:t>
            </w:r>
            <w:r>
              <w:rPr>
                <w:rFonts w:hint="eastAsia" w:ascii="宋体" w:hAnsi="宋体" w:cs="宋体"/>
                <w:sz w:val="24"/>
                <w:szCs w:val="24"/>
              </w:rPr>
              <w:t>分）</w:t>
            </w:r>
          </w:p>
          <w:p>
            <w:pPr>
              <w:spacing w:line="276" w:lineRule="auto"/>
              <w:rPr>
                <w:rFonts w:hint="eastAsia" w:ascii="宋体" w:hAnsi="宋体" w:cs="宋体"/>
                <w:sz w:val="24"/>
                <w:szCs w:val="24"/>
              </w:rPr>
            </w:pPr>
            <w:r>
              <w:rPr>
                <w:rFonts w:hint="eastAsia" w:ascii="宋体" w:hAnsi="宋体" w:cs="宋体"/>
                <w:sz w:val="24"/>
                <w:szCs w:val="24"/>
              </w:rPr>
              <w:t>针对突发事件的应急处理方案，提供相应的预案或保证措施计1-</w:t>
            </w:r>
            <w:r>
              <w:rPr>
                <w:rFonts w:hint="eastAsia" w:ascii="宋体" w:hAnsi="宋体" w:cs="宋体"/>
                <w:sz w:val="24"/>
                <w:szCs w:val="24"/>
                <w:lang w:val="en-US" w:eastAsia="zh-CN"/>
              </w:rPr>
              <w:t>3</w:t>
            </w:r>
            <w:r>
              <w:rPr>
                <w:rFonts w:hint="eastAsia" w:ascii="宋体" w:hAnsi="宋体" w:cs="宋体"/>
                <w:sz w:val="24"/>
                <w:szCs w:val="24"/>
              </w:rPr>
              <w:t>分，未提供不计分。</w:t>
            </w:r>
          </w:p>
          <w:p>
            <w:pPr>
              <w:spacing w:line="276" w:lineRule="auto"/>
              <w:rPr>
                <w:rFonts w:ascii="宋体" w:hAnsi="宋体" w:cs="宋体"/>
                <w:sz w:val="24"/>
                <w:szCs w:val="24"/>
              </w:rPr>
            </w:pPr>
            <w:r>
              <w:rPr>
                <w:rFonts w:hint="eastAsia" w:ascii="宋体" w:hAnsi="宋体" w:cs="宋体"/>
                <w:sz w:val="24"/>
                <w:szCs w:val="24"/>
              </w:rPr>
              <w:t>7.项目经理部人员组成的情况（4分）</w:t>
            </w:r>
          </w:p>
          <w:p>
            <w:pPr>
              <w:spacing w:line="276" w:lineRule="auto"/>
              <w:rPr>
                <w:rFonts w:ascii="宋体" w:hAnsi="宋体" w:cs="宋体"/>
                <w:spacing w:val="4"/>
                <w:sz w:val="24"/>
                <w:szCs w:val="24"/>
              </w:rPr>
            </w:pPr>
            <w:r>
              <w:rPr>
                <w:rFonts w:hint="eastAsia" w:ascii="宋体" w:hAnsi="宋体" w:cs="宋体"/>
                <w:sz w:val="24"/>
                <w:szCs w:val="24"/>
              </w:rPr>
              <w:t>岗位、专业、分工、专职安全生产管理人员、 作业人员等，配置合理、针对性强计3.1-4分，基本满足要求计2.1-3分；配置较差计1-2分，未提供不计分</w:t>
            </w:r>
            <w:r>
              <w:rPr>
                <w:rFonts w:hint="eastAsia" w:ascii="宋体" w:hAnsi="宋体" w:cs="宋体"/>
                <w:b/>
                <w:bCs/>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96" w:hRule="atLeast"/>
        </w:trPr>
        <w:tc>
          <w:tcPr>
            <w:tcW w:w="1526" w:type="dxa"/>
            <w:tcBorders>
              <w:top w:val="single" w:color="auto" w:sz="4" w:space="0"/>
              <w:left w:val="single" w:color="auto" w:sz="2" w:space="0"/>
              <w:bottom w:val="single" w:color="auto" w:sz="4" w:space="0"/>
              <w:right w:val="single" w:color="auto" w:sz="2" w:space="0"/>
            </w:tcBorders>
            <w:vAlign w:val="center"/>
          </w:tcPr>
          <w:p>
            <w:pPr>
              <w:spacing w:line="240" w:lineRule="auto"/>
              <w:jc w:val="center"/>
              <w:rPr>
                <w:rFonts w:ascii="宋体" w:hAnsi="宋体" w:cs="宋体"/>
                <w:kern w:val="0"/>
                <w:sz w:val="24"/>
                <w:szCs w:val="24"/>
              </w:rPr>
            </w:pPr>
            <w:r>
              <w:rPr>
                <w:rFonts w:hint="eastAsia" w:ascii="宋体" w:hAnsi="宋体" w:cs="宋体"/>
                <w:kern w:val="0"/>
                <w:sz w:val="24"/>
                <w:szCs w:val="24"/>
              </w:rPr>
              <w:t>业绩</w:t>
            </w:r>
          </w:p>
          <w:p>
            <w:pPr>
              <w:spacing w:line="240" w:lineRule="auto"/>
              <w:ind w:firstLine="240" w:firstLineChars="100"/>
              <w:rPr>
                <w:rFonts w:ascii="宋体" w:hAnsi="宋体" w:cs="宋体"/>
                <w:kern w:val="0"/>
                <w:sz w:val="24"/>
                <w:szCs w:val="24"/>
              </w:rPr>
            </w:pPr>
            <w:r>
              <w:rPr>
                <w:rFonts w:hint="eastAsia" w:ascii="宋体" w:hAnsi="宋体" w:cs="宋体"/>
                <w:kern w:val="0"/>
                <w:sz w:val="24"/>
                <w:szCs w:val="24"/>
              </w:rPr>
              <w:t>（5分）</w:t>
            </w:r>
          </w:p>
        </w:tc>
        <w:tc>
          <w:tcPr>
            <w:tcW w:w="7624" w:type="dxa"/>
            <w:tcBorders>
              <w:top w:val="single" w:color="auto" w:sz="2" w:space="0"/>
              <w:left w:val="single" w:color="auto" w:sz="2" w:space="0"/>
              <w:bottom w:val="single" w:color="auto" w:sz="2" w:space="0"/>
              <w:right w:val="single" w:color="auto" w:sz="2" w:space="0"/>
            </w:tcBorders>
            <w:vAlign w:val="center"/>
          </w:tcPr>
          <w:p>
            <w:pPr>
              <w:spacing w:line="240" w:lineRule="auto"/>
              <w:rPr>
                <w:rFonts w:ascii="宋体" w:hAnsi="宋体" w:cs="宋体"/>
                <w:kern w:val="0"/>
                <w:sz w:val="24"/>
                <w:szCs w:val="24"/>
              </w:rPr>
            </w:pPr>
            <w:r>
              <w:rPr>
                <w:rFonts w:hint="eastAsia" w:ascii="宋体" w:hAnsi="宋体" w:cs="宋体"/>
                <w:kern w:val="0"/>
                <w:sz w:val="24"/>
                <w:szCs w:val="24"/>
              </w:rPr>
              <w:t>根据提供的202</w:t>
            </w:r>
            <w:r>
              <w:rPr>
                <w:rFonts w:hint="eastAsia" w:ascii="宋体" w:hAnsi="宋体" w:cs="宋体"/>
                <w:kern w:val="0"/>
                <w:sz w:val="24"/>
                <w:szCs w:val="24"/>
                <w:lang w:val="en-US" w:eastAsia="zh-CN"/>
              </w:rPr>
              <w:t>1</w:t>
            </w:r>
            <w:r>
              <w:rPr>
                <w:rFonts w:hint="eastAsia" w:ascii="宋体" w:hAnsi="宋体" w:cs="宋体"/>
                <w:kern w:val="0"/>
                <w:sz w:val="24"/>
                <w:szCs w:val="24"/>
              </w:rPr>
              <w:t>年1月1日至今同类项目合同，（以合同签订日期为准，仅限供应商，提供完整合同，原件备查）进行评定，每份计1分，最高计5分。</w:t>
            </w:r>
            <w:r>
              <w:rPr>
                <w:rFonts w:hint="eastAsia" w:ascii="宋体" w:hAnsi="宋体" w:cs="宋体"/>
                <w:kern w:val="0"/>
                <w:sz w:val="24"/>
                <w:szCs w:val="24"/>
                <w:lang w:val="en-US" w:eastAsia="zh-CN"/>
              </w:rPr>
              <w:t>（最好是近期给各高校完成的工程项目）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4" w:hRule="atLeast"/>
          <w:jc w:val="cent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企业信誉</w:t>
            </w:r>
            <w:r>
              <w:rPr>
                <w:rFonts w:hint="eastAsia" w:ascii="宋体" w:hAnsi="宋体" w:cs="宋体"/>
                <w:sz w:val="24"/>
                <w:szCs w:val="24"/>
                <w:highlight w:val="none"/>
                <w:lang w:eastAsia="zh-CN"/>
              </w:rPr>
              <w:t>、</w:t>
            </w:r>
            <w:r>
              <w:rPr>
                <w:rFonts w:hint="eastAsia" w:ascii="宋体" w:hAnsi="宋体" w:eastAsia="宋体" w:cs="宋体"/>
                <w:sz w:val="24"/>
                <w:szCs w:val="24"/>
                <w:highlight w:val="none"/>
              </w:rPr>
              <w:t>企业</w:t>
            </w:r>
            <w:r>
              <w:rPr>
                <w:rFonts w:hint="eastAsia" w:ascii="宋体" w:hAnsi="宋体" w:eastAsia="宋体" w:cs="宋体"/>
                <w:sz w:val="24"/>
                <w:szCs w:val="24"/>
                <w:highlight w:val="none"/>
                <w:lang w:val="en-US" w:eastAsia="zh-CN"/>
              </w:rPr>
              <w:t>信用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lang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分</w:t>
            </w:r>
            <w:r>
              <w:rPr>
                <w:rFonts w:hint="eastAsia" w:ascii="宋体" w:hAnsi="宋体" w:eastAsia="宋体" w:cs="宋体"/>
                <w:sz w:val="24"/>
                <w:szCs w:val="24"/>
                <w:highlight w:val="none"/>
                <w:lang w:eastAsia="zh-CN"/>
              </w:rPr>
              <w:t>）</w:t>
            </w:r>
          </w:p>
        </w:tc>
        <w:tc>
          <w:tcPr>
            <w:tcW w:w="7624"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szCs w:val="24"/>
              </w:rPr>
            </w:pPr>
            <w:r>
              <w:rPr>
                <w:rFonts w:hint="eastAsia" w:ascii="宋体" w:hAnsi="宋体" w:eastAsia="宋体" w:cs="宋体"/>
                <w:sz w:val="24"/>
                <w:szCs w:val="24"/>
                <w:highlight w:val="none"/>
              </w:rPr>
              <w:t>近</w:t>
            </w: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年获得</w:t>
            </w:r>
            <w:r>
              <w:rPr>
                <w:rFonts w:hint="eastAsia" w:ascii="宋体" w:hAnsi="宋体" w:eastAsia="宋体" w:cs="宋体"/>
                <w:sz w:val="24"/>
                <w:szCs w:val="24"/>
                <w:highlight w:val="none"/>
                <w:lang w:val="en-US" w:eastAsia="zh-CN"/>
              </w:rPr>
              <w:t>重合同守信用</w:t>
            </w:r>
            <w:r>
              <w:rPr>
                <w:rFonts w:hint="eastAsia" w:ascii="宋体" w:hAnsi="宋体" w:eastAsia="宋体" w:cs="宋体"/>
                <w:sz w:val="24"/>
                <w:szCs w:val="24"/>
                <w:highlight w:val="none"/>
              </w:rPr>
              <w:t>等证书</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个</w:t>
            </w:r>
            <w:r>
              <w:rPr>
                <w:rFonts w:hint="eastAsia" w:ascii="宋体" w:hAnsi="宋体" w:cs="宋体"/>
                <w:sz w:val="24"/>
                <w:szCs w:val="24"/>
                <w:highlight w:val="none"/>
                <w:lang w:val="en-US" w:eastAsia="zh-CN"/>
              </w:rPr>
              <w:t>及</w:t>
            </w:r>
            <w:r>
              <w:rPr>
                <w:rFonts w:hint="eastAsia" w:ascii="宋体" w:hAnsi="宋体" w:eastAsia="宋体" w:cs="宋体"/>
                <w:sz w:val="24"/>
                <w:szCs w:val="24"/>
                <w:highlight w:val="none"/>
              </w:rPr>
              <w:t>以上的得</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rPr>
              <w:t>分，证书每少1个</w:t>
            </w:r>
            <w:r>
              <w:rPr>
                <w:rFonts w:hint="eastAsia" w:ascii="宋体" w:hAnsi="宋体" w:cs="宋体"/>
                <w:sz w:val="24"/>
                <w:szCs w:val="24"/>
                <w:highlight w:val="none"/>
                <w:lang w:val="en-US" w:eastAsia="zh-CN"/>
              </w:rPr>
              <w:t>扣1分</w:t>
            </w:r>
            <w:r>
              <w:rPr>
                <w:rFonts w:hint="eastAsia" w:ascii="宋体" w:hAnsi="宋体" w:eastAsia="宋体" w:cs="宋体"/>
                <w:sz w:val="24"/>
                <w:szCs w:val="24"/>
                <w:highlight w:val="none"/>
              </w:rPr>
              <w:t>，没有的不得分。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03" w:hRule="atLeast"/>
        </w:trPr>
        <w:tc>
          <w:tcPr>
            <w:tcW w:w="1526" w:type="dxa"/>
            <w:tcBorders>
              <w:top w:val="single" w:color="auto" w:sz="4" w:space="0"/>
              <w:left w:val="single" w:color="auto" w:sz="2" w:space="0"/>
              <w:bottom w:val="single" w:color="auto" w:sz="4" w:space="0"/>
              <w:right w:val="single" w:color="auto" w:sz="2" w:space="0"/>
            </w:tcBorders>
            <w:vAlign w:val="center"/>
          </w:tcPr>
          <w:p>
            <w:pPr>
              <w:spacing w:line="240" w:lineRule="auto"/>
              <w:ind w:left="240" w:hanging="240" w:hangingChars="100"/>
              <w:rPr>
                <w:rFonts w:ascii="宋体" w:hAnsi="宋体" w:cs="宋体"/>
                <w:kern w:val="0"/>
                <w:sz w:val="24"/>
                <w:szCs w:val="24"/>
              </w:rPr>
            </w:pPr>
            <w:r>
              <w:rPr>
                <w:rFonts w:hint="eastAsia" w:ascii="宋体" w:hAnsi="宋体" w:cs="宋体"/>
                <w:kern w:val="0"/>
                <w:sz w:val="24"/>
                <w:szCs w:val="24"/>
              </w:rPr>
              <w:t>保修方案及售后服务（10分）</w:t>
            </w:r>
          </w:p>
        </w:tc>
        <w:tc>
          <w:tcPr>
            <w:tcW w:w="7624" w:type="dxa"/>
            <w:tcBorders>
              <w:top w:val="single" w:color="auto" w:sz="2" w:space="0"/>
              <w:left w:val="single" w:color="auto" w:sz="2" w:space="0"/>
              <w:bottom w:val="single" w:color="auto" w:sz="2" w:space="0"/>
              <w:right w:val="single" w:color="auto" w:sz="2" w:space="0"/>
            </w:tcBorders>
            <w:vAlign w:val="center"/>
          </w:tcPr>
          <w:p>
            <w:pPr>
              <w:spacing w:line="240" w:lineRule="auto"/>
              <w:rPr>
                <w:rFonts w:ascii="宋体" w:hAnsi="宋体" w:cs="宋体"/>
                <w:kern w:val="0"/>
                <w:sz w:val="24"/>
                <w:szCs w:val="24"/>
              </w:rPr>
            </w:pPr>
            <w:r>
              <w:rPr>
                <w:rFonts w:hint="eastAsia" w:ascii="宋体" w:hAnsi="宋体" w:cs="宋体"/>
                <w:kern w:val="0"/>
                <w:sz w:val="24"/>
                <w:szCs w:val="24"/>
              </w:rPr>
              <w:t>根据供应商提供保修方案及售后服务进行综合对比，内容完备、科学、合理、针对性强计6.1-10分；基本满足施工要求计3.1-6分；方案较差计1-3分，未提供不计分。</w:t>
            </w:r>
          </w:p>
        </w:tc>
      </w:tr>
    </w:tbl>
    <w:p/>
    <w:p>
      <w:pPr>
        <w:pStyle w:val="8"/>
        <w:keepNext w:val="0"/>
        <w:keepLines w:val="0"/>
        <w:widowControl/>
        <w:numPr>
          <w:ilvl w:val="0"/>
          <w:numId w:val="0"/>
        </w:numPr>
        <w:suppressLineNumbers w:val="0"/>
        <w:spacing w:before="0" w:beforeAutospacing="0" w:after="0" w:afterAutospacing="0"/>
        <w:ind w:leftChars="0" w:right="0" w:rightChars="0"/>
        <w:rPr>
          <w:rFonts w:hint="eastAsia" w:ascii="宋体" w:hAnsi="宋体" w:eastAsia="宋体" w:cs="宋体"/>
          <w:b/>
          <w:bCs/>
          <w:i w:val="0"/>
          <w:iCs w:val="0"/>
          <w:caps w:val="0"/>
          <w:color w:val="222222"/>
          <w:spacing w:val="0"/>
          <w:kern w:val="44"/>
          <w:sz w:val="28"/>
          <w:szCs w:val="28"/>
          <w:shd w:val="clear" w:color="auto" w:fill="FFFFFF"/>
          <w:lang w:val="en-US" w:eastAsia="zh-CN"/>
        </w:rPr>
      </w:pPr>
      <w:r>
        <w:rPr>
          <w:rFonts w:hint="eastAsia" w:cs="宋体"/>
          <w:b/>
          <w:bCs/>
          <w:i w:val="0"/>
          <w:iCs w:val="0"/>
          <w:caps w:val="0"/>
          <w:color w:val="222222"/>
          <w:spacing w:val="0"/>
          <w:kern w:val="44"/>
          <w:sz w:val="28"/>
          <w:szCs w:val="28"/>
          <w:shd w:val="clear" w:color="auto" w:fill="FFFFFF"/>
          <w:lang w:val="en-US" w:eastAsia="zh-CN"/>
        </w:rPr>
        <w:t>五</w:t>
      </w:r>
      <w:r>
        <w:rPr>
          <w:rFonts w:hint="eastAsia" w:ascii="宋体" w:hAnsi="宋体" w:eastAsia="宋体" w:cs="宋体"/>
          <w:b/>
          <w:bCs/>
          <w:i w:val="0"/>
          <w:iCs w:val="0"/>
          <w:caps w:val="0"/>
          <w:color w:val="222222"/>
          <w:spacing w:val="0"/>
          <w:kern w:val="44"/>
          <w:sz w:val="28"/>
          <w:szCs w:val="28"/>
          <w:shd w:val="clear" w:color="auto" w:fill="FFFFFF"/>
          <w:lang w:val="en-US" w:eastAsia="zh-CN"/>
        </w:rPr>
        <w:t>、采购现场需携带：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1、</w:t>
      </w:r>
      <w:r>
        <w:rPr>
          <w:rFonts w:hint="eastAsia" w:cs="宋体"/>
          <w:b w:val="0"/>
          <w:bCs w:val="0"/>
          <w:i w:val="0"/>
          <w:iCs w:val="0"/>
          <w:caps w:val="0"/>
          <w:color w:val="222222"/>
          <w:spacing w:val="0"/>
          <w:kern w:val="44"/>
          <w:sz w:val="28"/>
          <w:szCs w:val="28"/>
          <w:shd w:val="clear" w:color="auto" w:fill="FFFFFF"/>
          <w:lang w:val="en-US" w:eastAsia="zh-CN"/>
        </w:rPr>
        <w:t>投标</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人</w:t>
      </w:r>
      <w:r>
        <w:rPr>
          <w:rFonts w:hint="eastAsia" w:cs="宋体"/>
          <w:b w:val="0"/>
          <w:bCs w:val="0"/>
          <w:i w:val="0"/>
          <w:iCs w:val="0"/>
          <w:caps w:val="0"/>
          <w:color w:val="222222"/>
          <w:spacing w:val="0"/>
          <w:kern w:val="44"/>
          <w:sz w:val="28"/>
          <w:szCs w:val="28"/>
          <w:shd w:val="clear" w:color="auto" w:fill="FFFFFF"/>
          <w:lang w:val="en-US" w:eastAsia="zh-CN"/>
        </w:rPr>
        <w:t>单位</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代表</w:t>
      </w:r>
      <w:r>
        <w:rPr>
          <w:rFonts w:hint="eastAsia" w:cs="宋体"/>
          <w:b w:val="0"/>
          <w:bCs w:val="0"/>
          <w:i w:val="0"/>
          <w:iCs w:val="0"/>
          <w:caps w:val="0"/>
          <w:color w:val="222222"/>
          <w:spacing w:val="0"/>
          <w:kern w:val="44"/>
          <w:sz w:val="28"/>
          <w:szCs w:val="28"/>
          <w:shd w:val="clear" w:color="auto" w:fill="FFFFFF"/>
          <w:lang w:val="en-US" w:eastAsia="zh-CN"/>
        </w:rPr>
        <w:t>必须持</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有效身份证原件</w:t>
      </w:r>
      <w:r>
        <w:rPr>
          <w:rFonts w:hint="eastAsia" w:cs="宋体"/>
          <w:b w:val="0"/>
          <w:bCs w:val="0"/>
          <w:i w:val="0"/>
          <w:iCs w:val="0"/>
          <w:caps w:val="0"/>
          <w:color w:val="222222"/>
          <w:spacing w:val="0"/>
          <w:kern w:val="44"/>
          <w:sz w:val="28"/>
          <w:szCs w:val="28"/>
          <w:shd w:val="clear" w:color="auto" w:fill="FFFFFF"/>
          <w:lang w:val="en-US" w:eastAsia="zh-CN"/>
        </w:rPr>
        <w:t>并</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提供有效的法人授权委托书。</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2、企业的营业执照副本</w:t>
      </w:r>
      <w:r>
        <w:rPr>
          <w:rFonts w:hint="eastAsia" w:cs="宋体"/>
          <w:b w:val="0"/>
          <w:bCs w:val="0"/>
          <w:i w:val="0"/>
          <w:iCs w:val="0"/>
          <w:caps w:val="0"/>
          <w:color w:val="222222"/>
          <w:spacing w:val="0"/>
          <w:kern w:val="44"/>
          <w:sz w:val="28"/>
          <w:szCs w:val="28"/>
          <w:shd w:val="clear" w:color="auto" w:fill="FFFFFF"/>
          <w:lang w:val="en-US" w:eastAsia="zh-CN"/>
        </w:rPr>
        <w:t>、资质证书、安全生产许可证</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复印件，复印件加盖公章。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0" w:right="0" w:firstLine="560" w:firstLineChars="200"/>
        <w:jc w:val="left"/>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3、</w:t>
      </w:r>
      <w:r>
        <w:rPr>
          <w:rFonts w:hint="eastAsia" w:cs="宋体"/>
          <w:b w:val="0"/>
          <w:bCs w:val="0"/>
          <w:i w:val="0"/>
          <w:iCs w:val="0"/>
          <w:caps w:val="0"/>
          <w:color w:val="222222"/>
          <w:spacing w:val="0"/>
          <w:kern w:val="44"/>
          <w:sz w:val="28"/>
          <w:szCs w:val="28"/>
          <w:shd w:val="clear" w:color="auto" w:fill="FFFFFF"/>
          <w:lang w:val="en-US" w:eastAsia="zh-CN"/>
        </w:rPr>
        <w:t>投标文件</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,一正两副共3份。</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4200" w:leftChars="2000" w:right="0" w:firstLine="0" w:firstLineChars="0"/>
        <w:jc w:val="center"/>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4200" w:leftChars="2000" w:right="0" w:firstLine="0" w:firstLineChars="0"/>
        <w:jc w:val="center"/>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4200" w:leftChars="2000" w:right="0" w:firstLine="0" w:firstLineChars="0"/>
        <w:jc w:val="center"/>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4200" w:leftChars="2000" w:right="0" w:firstLine="0" w:firstLineChars="0"/>
        <w:jc w:val="center"/>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default" w:ascii="宋体" w:hAnsi="宋体" w:eastAsia="宋体" w:cs="宋体"/>
          <w:b w:val="0"/>
          <w:bCs w:val="0"/>
          <w:i w:val="0"/>
          <w:iCs w:val="0"/>
          <w:caps w:val="0"/>
          <w:color w:val="222222"/>
          <w:spacing w:val="0"/>
          <w:kern w:val="44"/>
          <w:sz w:val="28"/>
          <w:szCs w:val="28"/>
          <w:shd w:val="clear" w:color="auto" w:fill="FFFFFF"/>
          <w:lang w:val="en-US" w:eastAsia="zh-CN"/>
        </w:rPr>
        <w:t>西安科技大学</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后勤处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5" w:lineRule="atLeast"/>
        <w:ind w:left="4200" w:leftChars="2000" w:right="0" w:firstLine="0" w:firstLineChars="0"/>
        <w:jc w:val="center"/>
        <w:textAlignment w:val="auto"/>
        <w:rPr>
          <w:rFonts w:hint="eastAsia" w:ascii="宋体" w:hAnsi="宋体" w:eastAsia="宋体" w:cs="宋体"/>
          <w:b w:val="0"/>
          <w:bCs w:val="0"/>
          <w:i w:val="0"/>
          <w:iCs w:val="0"/>
          <w:caps w:val="0"/>
          <w:color w:val="222222"/>
          <w:spacing w:val="0"/>
          <w:kern w:val="44"/>
          <w:sz w:val="28"/>
          <w:szCs w:val="28"/>
          <w:shd w:val="clear" w:color="auto" w:fill="FFFFFF"/>
          <w:lang w:val="en-US" w:eastAsia="zh-CN"/>
        </w:rPr>
      </w:pP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2024年1月1</w:t>
      </w:r>
      <w:r>
        <w:rPr>
          <w:rFonts w:hint="eastAsia" w:cs="宋体"/>
          <w:b w:val="0"/>
          <w:bCs w:val="0"/>
          <w:i w:val="0"/>
          <w:iCs w:val="0"/>
          <w:caps w:val="0"/>
          <w:color w:val="222222"/>
          <w:spacing w:val="0"/>
          <w:kern w:val="44"/>
          <w:sz w:val="28"/>
          <w:szCs w:val="28"/>
          <w:shd w:val="clear" w:color="auto" w:fill="FFFFFF"/>
          <w:lang w:val="en-US" w:eastAsia="zh-CN"/>
        </w:rPr>
        <w:t>9</w:t>
      </w:r>
      <w:r>
        <w:rPr>
          <w:rFonts w:hint="eastAsia" w:ascii="宋体" w:hAnsi="宋体" w:eastAsia="宋体" w:cs="宋体"/>
          <w:b w:val="0"/>
          <w:bCs w:val="0"/>
          <w:i w:val="0"/>
          <w:iCs w:val="0"/>
          <w:caps w:val="0"/>
          <w:color w:val="222222"/>
          <w:spacing w:val="0"/>
          <w:kern w:val="44"/>
          <w:sz w:val="28"/>
          <w:szCs w:val="28"/>
          <w:shd w:val="clear" w:color="auto" w:fill="FFFFFF"/>
          <w:lang w:val="en-US" w:eastAsia="zh-CN"/>
        </w:rPr>
        <w:t>日</w:t>
      </w:r>
    </w:p>
    <w:sectPr>
      <w:pgSz w:w="11906" w:h="16838"/>
      <w:pgMar w:top="1157" w:right="1361" w:bottom="1213"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zMjE4YmU1ZTZjYzkxNTgwYThkNDgyYzdjMDdmNTIifQ=="/>
  </w:docVars>
  <w:rsids>
    <w:rsidRoot w:val="00000000"/>
    <w:rsid w:val="159E66F5"/>
    <w:rsid w:val="2E997372"/>
    <w:rsid w:val="77186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paragraph" w:styleId="3">
    <w:name w:val="heading 4"/>
    <w:basedOn w:val="1"/>
    <w:next w:val="1"/>
    <w:autoRedefine/>
    <w:qFormat/>
    <w:uiPriority w:val="0"/>
    <w:pPr>
      <w:keepNext/>
      <w:keepLines/>
      <w:spacing w:line="360" w:lineRule="auto"/>
      <w:outlineLvl w:val="3"/>
    </w:pPr>
    <w:rPr>
      <w:rFonts w:ascii="宋体" w:hAnsi="宋体"/>
      <w:b/>
      <w:bCs/>
      <w:szCs w:val="28"/>
    </w:rPr>
  </w:style>
  <w:style w:type="character" w:default="1" w:styleId="12">
    <w:name w:val="Default Paragraph Font"/>
    <w:qFormat/>
    <w:uiPriority w:val="0"/>
  </w:style>
  <w:style w:type="table" w:default="1" w:styleId="10">
    <w:name w:val="Normal Table"/>
    <w:qFormat/>
    <w:uiPriority w:val="0"/>
    <w:tblPr>
      <w:tblCellMar>
        <w:top w:w="0" w:type="dxa"/>
        <w:left w:w="108" w:type="dxa"/>
        <w:bottom w:w="0" w:type="dxa"/>
        <w:right w:w="108" w:type="dxa"/>
      </w:tblCellMar>
    </w:tblPr>
  </w:style>
  <w:style w:type="paragraph" w:styleId="4">
    <w:name w:val="Body Text"/>
    <w:basedOn w:val="1"/>
    <w:next w:val="1"/>
    <w:qFormat/>
    <w:uiPriority w:val="0"/>
    <w:pPr>
      <w:widowControl/>
      <w:spacing w:after="120"/>
    </w:pPr>
    <w:rPr>
      <w:rFonts w:ascii="宋体" w:hAnsi="宋体"/>
      <w:kern w:val="0"/>
      <w:sz w:val="20"/>
      <w:szCs w:val="20"/>
    </w:rPr>
  </w:style>
  <w:style w:type="paragraph" w:styleId="5">
    <w:name w:val="Block Text"/>
    <w:basedOn w:val="1"/>
    <w:qFormat/>
    <w:uiPriority w:val="0"/>
    <w:pPr>
      <w:spacing w:after="120"/>
      <w:ind w:left="1440" w:leftChars="700" w:right="1440" w:rightChars="700"/>
    </w:pPr>
    <w:rPr>
      <w:szCs w:val="24"/>
    </w:rPr>
  </w:style>
  <w:style w:type="paragraph" w:styleId="6">
    <w:name w:val="Plain Text"/>
    <w:basedOn w:val="1"/>
    <w:uiPriority w:val="0"/>
    <w:pPr>
      <w:widowControl/>
      <w:spacing w:before="100" w:beforeAutospacing="1" w:after="100" w:afterAutospacing="1"/>
      <w:jc w:val="left"/>
    </w:pPr>
    <w:rPr>
      <w:rFonts w:ascii="宋体"/>
      <w:kern w:val="0"/>
      <w:sz w:val="24"/>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9">
    <w:name w:val="Title"/>
    <w:basedOn w:val="1"/>
    <w:next w:val="1"/>
    <w:qFormat/>
    <w:uiPriority w:val="0"/>
    <w:pPr>
      <w:spacing w:before="240" w:after="60"/>
      <w:jc w:val="center"/>
      <w:outlineLvl w:val="0"/>
    </w:pPr>
    <w:rPr>
      <w:rFonts w:ascii="Cambria" w:hAnsi="Cambria"/>
      <w:b/>
      <w:bCs/>
      <w:sz w:val="32"/>
      <w:szCs w:val="32"/>
    </w:rPr>
  </w:style>
  <w:style w:type="table" w:styleId="11">
    <w:name w:val="Table Grid"/>
    <w:basedOn w:val="1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4774</Words>
  <Characters>5366</Characters>
  <Paragraphs>590</Paragraphs>
  <TotalTime>20</TotalTime>
  <ScaleCrop>false</ScaleCrop>
  <LinksUpToDate>false</LinksUpToDate>
  <CharactersWithSpaces>5389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2024-01-17T08:31:00Z</dcterms:created>
  <dc:creator>YY</dc:creator>
  <cp:lastModifiedBy>水山</cp:lastModifiedBy>
  <dcterms:modified xsi:type="dcterms:W3CDTF">2024-01-19T06:01:56Z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A2BFE1B4761F47B08E8F96E44D9CC7A0_11</vt:lpwstr>
  </property>
</Properties>
</file>