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B61" w:rsidRDefault="00BB6B61" w:rsidP="00BB6B61">
      <w:pPr>
        <w:pStyle w:val="a5"/>
        <w:shd w:val="clear" w:color="auto" w:fill="FFFFFF"/>
        <w:adjustRightInd w:val="0"/>
        <w:snapToGrid w:val="0"/>
        <w:spacing w:before="0" w:beforeAutospacing="0" w:after="0" w:afterAutospacing="0" w:line="300" w:lineRule="auto"/>
        <w:rPr>
          <w:rStyle w:val="a6"/>
          <w:rFonts w:hint="eastAsia"/>
        </w:rPr>
      </w:pPr>
      <w:r w:rsidRPr="003D4DFD">
        <w:rPr>
          <w:rStyle w:val="a6"/>
          <w:rFonts w:hint="eastAsia"/>
        </w:rPr>
        <w:t>附件2：</w:t>
      </w:r>
    </w:p>
    <w:p w:rsidR="00BB6B61" w:rsidRPr="003D4DFD" w:rsidRDefault="00BB6B61" w:rsidP="00BB6B61">
      <w:pPr>
        <w:widowControl/>
        <w:adjustRightInd w:val="0"/>
        <w:snapToGrid w:val="0"/>
        <w:spacing w:line="300" w:lineRule="auto"/>
        <w:jc w:val="center"/>
        <w:rPr>
          <w:rFonts w:ascii="仿宋_GB2312" w:eastAsia="仿宋_GB2312" w:hAnsi="宋体" w:cs="宋体" w:hint="eastAsia"/>
          <w:kern w:val="0"/>
          <w:sz w:val="28"/>
          <w:szCs w:val="28"/>
        </w:rPr>
      </w:pPr>
      <w:r w:rsidRPr="003D4DFD">
        <w:rPr>
          <w:rFonts w:ascii="仿宋_GB2312" w:eastAsia="仿宋_GB2312" w:hAnsi="宋体" w:cs="宋体" w:hint="eastAsia"/>
          <w:b/>
          <w:bCs/>
          <w:kern w:val="0"/>
          <w:sz w:val="28"/>
          <w:szCs w:val="28"/>
        </w:rPr>
        <w:t>陕西省财政厅 陕西省监察厅</w:t>
      </w:r>
      <w:r w:rsidRPr="003D4DFD">
        <w:rPr>
          <w:rFonts w:ascii="仿宋_GB2312" w:eastAsia="仿宋_GB2312" w:hAnsi="宋体" w:cs="宋体" w:hint="eastAsia"/>
          <w:b/>
          <w:bCs/>
          <w:kern w:val="0"/>
          <w:sz w:val="28"/>
          <w:szCs w:val="28"/>
        </w:rPr>
        <w:br/>
        <w:t>陕西省审计厅 陕西省教育厅 陕西省卫生厅</w:t>
      </w:r>
      <w:r w:rsidRPr="003D4DFD">
        <w:rPr>
          <w:rFonts w:ascii="仿宋_GB2312" w:eastAsia="仿宋_GB2312" w:hAnsi="宋体" w:cs="宋体" w:hint="eastAsia"/>
          <w:b/>
          <w:bCs/>
          <w:kern w:val="0"/>
          <w:sz w:val="28"/>
          <w:szCs w:val="28"/>
        </w:rPr>
        <w:br/>
        <w:t>关于进一步规范省属高校、医院政府采购工作的通知</w:t>
      </w:r>
    </w:p>
    <w:p w:rsidR="00BB6B61" w:rsidRPr="003D4DFD" w:rsidRDefault="00BB6B61" w:rsidP="00BB6B61">
      <w:pPr>
        <w:widowControl/>
        <w:adjustRightInd w:val="0"/>
        <w:snapToGrid w:val="0"/>
        <w:spacing w:line="300" w:lineRule="auto"/>
        <w:jc w:val="center"/>
        <w:rPr>
          <w:rFonts w:ascii="仿宋_GB2312" w:eastAsia="仿宋_GB2312" w:hAnsi="宋体" w:cs="宋体" w:hint="eastAsia"/>
          <w:kern w:val="0"/>
          <w:sz w:val="28"/>
          <w:szCs w:val="28"/>
        </w:rPr>
      </w:pPr>
      <w:r w:rsidRPr="003D4DFD">
        <w:rPr>
          <w:rFonts w:ascii="仿宋_GB2312" w:eastAsia="仿宋_GB2312" w:hAnsi="宋体" w:cs="宋体" w:hint="eastAsia"/>
          <w:kern w:val="0"/>
          <w:sz w:val="28"/>
          <w:szCs w:val="28"/>
        </w:rPr>
        <w:t>陕财办〔2010〕30号</w:t>
      </w:r>
    </w:p>
    <w:p w:rsidR="00BB6B61" w:rsidRPr="003D4DFD" w:rsidRDefault="00BB6B61" w:rsidP="00BB6B61">
      <w:pPr>
        <w:widowControl/>
        <w:adjustRightInd w:val="0"/>
        <w:snapToGrid w:val="0"/>
        <w:spacing w:line="300" w:lineRule="auto"/>
        <w:jc w:val="left"/>
        <w:rPr>
          <w:rFonts w:ascii="仿宋_GB2312" w:eastAsia="仿宋_GB2312" w:hAnsi="宋体" w:cs="宋体" w:hint="eastAsia"/>
          <w:kern w:val="0"/>
          <w:sz w:val="28"/>
          <w:szCs w:val="28"/>
        </w:rPr>
      </w:pPr>
      <w:r w:rsidRPr="003D4DFD">
        <w:rPr>
          <w:rFonts w:ascii="仿宋_GB2312" w:eastAsia="仿宋_GB2312" w:hAnsi="宋体" w:cs="宋体" w:hint="eastAsia"/>
          <w:kern w:val="0"/>
          <w:sz w:val="28"/>
          <w:szCs w:val="28"/>
        </w:rPr>
        <w:t>省属各高校、医院，省级各部门：</w:t>
      </w:r>
    </w:p>
    <w:p w:rsidR="00BB6B61" w:rsidRPr="003D4DFD" w:rsidRDefault="00BB6B61" w:rsidP="00BB6B61">
      <w:pPr>
        <w:widowControl/>
        <w:adjustRightInd w:val="0"/>
        <w:snapToGrid w:val="0"/>
        <w:spacing w:line="300" w:lineRule="auto"/>
        <w:ind w:firstLineChars="200" w:firstLine="560"/>
        <w:jc w:val="left"/>
        <w:rPr>
          <w:rFonts w:ascii="仿宋_GB2312" w:eastAsia="仿宋_GB2312" w:hAnsi="宋体" w:cs="宋体" w:hint="eastAsia"/>
          <w:kern w:val="0"/>
          <w:sz w:val="28"/>
          <w:szCs w:val="28"/>
        </w:rPr>
      </w:pPr>
      <w:r w:rsidRPr="003D4DFD">
        <w:rPr>
          <w:rFonts w:ascii="仿宋_GB2312" w:eastAsia="仿宋_GB2312" w:hAnsi="宋体" w:cs="宋体" w:hint="eastAsia"/>
          <w:kern w:val="0"/>
          <w:sz w:val="28"/>
          <w:szCs w:val="28"/>
        </w:rPr>
        <w:t>推行政府采购制度是党和国家为从源头上预防和治理腐败而作出的一项重大举措，对于加强政府支出管理、规范政府采购行为、维护市场经济秩序、促进党风廉政建设等具有极其重要而深远的意义。我省自推行政府采购制度以来，在各级党委和政府的正确领导下，在各有关部门的大力支持和配合下，政府采购范围不断扩大，政府采购规模逐年增长，管理和监督逐步规范，赢得了社会各界的广泛认同，部门（单位）参与政府采购的积极性大大提高。但由于种种原因，仍有一些系统或行业如高校、医院，在政府采购方面存在着“盲区”或“盲点”。为了进一步规范高校、医院的政府采购工作，按照</w:t>
      </w:r>
      <w:hyperlink r:id="rId6" w:history="1">
        <w:r w:rsidRPr="003D4DFD">
          <w:rPr>
            <w:rFonts w:ascii="仿宋_GB2312" w:eastAsia="仿宋_GB2312" w:hAnsi="宋体" w:cs="宋体" w:hint="eastAsia"/>
            <w:kern w:val="0"/>
            <w:sz w:val="28"/>
            <w:szCs w:val="28"/>
          </w:rPr>
          <w:t>省政府办公厅《关于进一步加强政府采购管理工作的意见》（陕政办发〔2009〕67号）</w:t>
        </w:r>
      </w:hyperlink>
      <w:r w:rsidRPr="003D4DFD">
        <w:rPr>
          <w:rFonts w:ascii="仿宋_GB2312" w:eastAsia="仿宋_GB2312" w:hAnsi="宋体" w:cs="宋体" w:hint="eastAsia"/>
          <w:kern w:val="0"/>
          <w:sz w:val="28"/>
          <w:szCs w:val="28"/>
        </w:rPr>
        <w:t>等相关规定，经省政府采购委员会同意，现将有关问题通知如下，请认真遵照执行。</w:t>
      </w:r>
    </w:p>
    <w:p w:rsidR="00BB6B61" w:rsidRPr="003D4DFD" w:rsidRDefault="00BB6B61" w:rsidP="00BB6B61">
      <w:pPr>
        <w:widowControl/>
        <w:adjustRightInd w:val="0"/>
        <w:snapToGrid w:val="0"/>
        <w:spacing w:line="300" w:lineRule="auto"/>
        <w:ind w:firstLineChars="200" w:firstLine="560"/>
        <w:jc w:val="left"/>
        <w:rPr>
          <w:rFonts w:ascii="仿宋_GB2312" w:eastAsia="仿宋_GB2312" w:hAnsi="宋体" w:cs="宋体" w:hint="eastAsia"/>
          <w:kern w:val="0"/>
          <w:sz w:val="28"/>
          <w:szCs w:val="28"/>
        </w:rPr>
      </w:pPr>
      <w:r w:rsidRPr="003D4DFD">
        <w:rPr>
          <w:rFonts w:ascii="仿宋_GB2312" w:eastAsia="仿宋_GB2312" w:hAnsi="宋体" w:cs="宋体" w:hint="eastAsia"/>
          <w:kern w:val="0"/>
          <w:sz w:val="28"/>
          <w:szCs w:val="28"/>
        </w:rPr>
        <w:t>一、省属高校、医院使用财政性资金（含财政预算内拨款、各种收费和使用财政性资金偿还的借贷款等），采购省政府办公厅发布的政府采购目录以内、采购限额标准以上的货物、工程和服务，必须进行政府采购。货物主要包括车辆、办公设备、教学设备、医疗设备等各种形态和种类的物品；工程包括建筑物和构筑物的新建、改建、扩建、装修、拆除、修缮等；服务包括车辆保险、加油、维修，印刷，会议及接待，工程设计和监理，网络服务，租赁、培训、物业管理等。</w:t>
      </w:r>
    </w:p>
    <w:p w:rsidR="00BB6B61" w:rsidRPr="003D4DFD" w:rsidRDefault="00BB6B61" w:rsidP="00BB6B61">
      <w:pPr>
        <w:widowControl/>
        <w:adjustRightInd w:val="0"/>
        <w:snapToGrid w:val="0"/>
        <w:spacing w:line="300" w:lineRule="auto"/>
        <w:ind w:firstLineChars="200" w:firstLine="560"/>
        <w:jc w:val="left"/>
        <w:rPr>
          <w:rFonts w:ascii="仿宋_GB2312" w:eastAsia="仿宋_GB2312" w:hAnsi="宋体" w:cs="宋体" w:hint="eastAsia"/>
          <w:kern w:val="0"/>
          <w:sz w:val="28"/>
          <w:szCs w:val="28"/>
        </w:rPr>
      </w:pPr>
      <w:r w:rsidRPr="003D4DFD">
        <w:rPr>
          <w:rFonts w:ascii="仿宋_GB2312" w:eastAsia="仿宋_GB2312" w:hAnsi="宋体" w:cs="宋体" w:hint="eastAsia"/>
          <w:kern w:val="0"/>
          <w:sz w:val="28"/>
          <w:szCs w:val="28"/>
        </w:rPr>
        <w:t>二、省属高校、医院政府采购分为政府集中采购、部门集中采购和分散采购。采购通用类项目（如车辆、办公设备等）和工程类、服务类项目，属于政府集中采购，必须委托省政府采购中心组织实施。凡是已经通过公开招标方式确定的协议供货和定点采购项目，必须按照有关协议供货和定点采购的文件执行；采购有特殊要求的教学、医疗及科研、课题设备等项目，属于部门集中采购，优先委托省政府采</w:t>
      </w:r>
      <w:r w:rsidRPr="003D4DFD">
        <w:rPr>
          <w:rFonts w:ascii="仿宋_GB2312" w:eastAsia="仿宋_GB2312" w:hAnsi="宋体" w:cs="宋体" w:hint="eastAsia"/>
          <w:kern w:val="0"/>
          <w:sz w:val="28"/>
          <w:szCs w:val="28"/>
        </w:rPr>
        <w:lastRenderedPageBreak/>
        <w:t>购中心组织实施，也可以委托具有政府采购资质的政府采购代理机构组织实施；采购政府采购目录以内、采购限额标准以下，以及政府采购目录以外、采购限额标准以上的货物、工程和服务项目，属于分散采购，由省属高校、医院自行组织实施。对于政府采购目录以外、采购限额标准以上且达到公开招标数额标准的货物、工程和服务项目，须委托政府采购代理机构组织实施。</w:t>
      </w:r>
    </w:p>
    <w:p w:rsidR="00BB6B61" w:rsidRPr="003D4DFD" w:rsidRDefault="00BB6B61" w:rsidP="00BB6B61">
      <w:pPr>
        <w:widowControl/>
        <w:adjustRightInd w:val="0"/>
        <w:snapToGrid w:val="0"/>
        <w:spacing w:line="300" w:lineRule="auto"/>
        <w:ind w:firstLineChars="200" w:firstLine="560"/>
        <w:jc w:val="left"/>
        <w:rPr>
          <w:rFonts w:ascii="仿宋_GB2312" w:eastAsia="仿宋_GB2312" w:hAnsi="宋体" w:cs="宋体" w:hint="eastAsia"/>
          <w:kern w:val="0"/>
          <w:sz w:val="28"/>
          <w:szCs w:val="28"/>
        </w:rPr>
      </w:pPr>
      <w:r w:rsidRPr="003D4DFD">
        <w:rPr>
          <w:rFonts w:ascii="仿宋_GB2312" w:eastAsia="仿宋_GB2312" w:hAnsi="宋体" w:cs="宋体" w:hint="eastAsia"/>
          <w:kern w:val="0"/>
          <w:sz w:val="28"/>
          <w:szCs w:val="28"/>
        </w:rPr>
        <w:t>驻西安市以外的省属高校、医院，在实施政府采购项目时，经批准后，可以委托省政府采购中心或政府采购代理机构组织实施，也可以委托当地政府采购中心或政府采购代理机构组织实施。</w:t>
      </w:r>
    </w:p>
    <w:p w:rsidR="00BB6B61" w:rsidRPr="003D4DFD" w:rsidRDefault="00BB6B61" w:rsidP="00BB6B61">
      <w:pPr>
        <w:widowControl/>
        <w:adjustRightInd w:val="0"/>
        <w:snapToGrid w:val="0"/>
        <w:spacing w:line="300" w:lineRule="auto"/>
        <w:ind w:firstLineChars="200" w:firstLine="560"/>
        <w:jc w:val="left"/>
        <w:rPr>
          <w:rFonts w:ascii="仿宋_GB2312" w:eastAsia="仿宋_GB2312" w:hAnsi="宋体" w:cs="宋体" w:hint="eastAsia"/>
          <w:kern w:val="0"/>
          <w:sz w:val="28"/>
          <w:szCs w:val="28"/>
        </w:rPr>
      </w:pPr>
      <w:r w:rsidRPr="003D4DFD">
        <w:rPr>
          <w:rFonts w:ascii="仿宋_GB2312" w:eastAsia="仿宋_GB2312" w:hAnsi="宋体" w:cs="宋体" w:hint="eastAsia"/>
          <w:kern w:val="0"/>
          <w:sz w:val="28"/>
          <w:szCs w:val="28"/>
        </w:rPr>
        <w:t>三、省属高校、医院实施政府采购时，按以下程序进行。</w:t>
      </w:r>
    </w:p>
    <w:p w:rsidR="00BB6B61" w:rsidRPr="003D4DFD" w:rsidRDefault="00BB6B61" w:rsidP="00BB6B61">
      <w:pPr>
        <w:widowControl/>
        <w:adjustRightInd w:val="0"/>
        <w:snapToGrid w:val="0"/>
        <w:spacing w:line="300" w:lineRule="auto"/>
        <w:ind w:firstLineChars="200" w:firstLine="560"/>
        <w:jc w:val="left"/>
        <w:rPr>
          <w:rFonts w:ascii="仿宋_GB2312" w:eastAsia="仿宋_GB2312" w:hAnsi="宋体" w:cs="宋体" w:hint="eastAsia"/>
          <w:kern w:val="0"/>
          <w:sz w:val="28"/>
          <w:szCs w:val="28"/>
        </w:rPr>
      </w:pPr>
      <w:r>
        <w:rPr>
          <w:rFonts w:ascii="仿宋_GB2312" w:eastAsia="仿宋_GB2312" w:hAnsi="宋体" w:cs="宋体" w:hint="eastAsia"/>
          <w:kern w:val="0"/>
          <w:sz w:val="28"/>
          <w:szCs w:val="28"/>
        </w:rPr>
        <w:t>（一）</w:t>
      </w:r>
      <w:r w:rsidRPr="003D4DFD">
        <w:rPr>
          <w:rFonts w:ascii="仿宋_GB2312" w:eastAsia="仿宋_GB2312" w:hAnsi="宋体" w:cs="宋体" w:hint="eastAsia"/>
          <w:kern w:val="0"/>
          <w:sz w:val="28"/>
          <w:szCs w:val="28"/>
        </w:rPr>
        <w:t>编制政府采购预算。年初及年中追加的预算分别报省教育厅、卫生厅等部门审查汇总后，报省财政厅批复；</w:t>
      </w:r>
    </w:p>
    <w:p w:rsidR="00BB6B61" w:rsidRDefault="00BB6B61" w:rsidP="00BB6B61">
      <w:pPr>
        <w:widowControl/>
        <w:adjustRightInd w:val="0"/>
        <w:snapToGrid w:val="0"/>
        <w:spacing w:line="300" w:lineRule="auto"/>
        <w:ind w:firstLineChars="200" w:firstLine="560"/>
        <w:jc w:val="left"/>
        <w:rPr>
          <w:rFonts w:ascii="仿宋_GB2312" w:eastAsia="仿宋_GB2312" w:hAnsi="宋体" w:cs="宋体" w:hint="eastAsia"/>
          <w:kern w:val="0"/>
          <w:sz w:val="28"/>
          <w:szCs w:val="28"/>
        </w:rPr>
      </w:pPr>
      <w:r w:rsidRPr="003D4DFD">
        <w:rPr>
          <w:rFonts w:ascii="仿宋_GB2312" w:eastAsia="仿宋_GB2312" w:hAnsi="宋体" w:cs="宋体" w:hint="eastAsia"/>
          <w:kern w:val="0"/>
          <w:sz w:val="28"/>
          <w:szCs w:val="28"/>
        </w:rPr>
        <w:t>（二）根据批复的预算向省财政厅申报政府采购计划；</w:t>
      </w:r>
    </w:p>
    <w:p w:rsidR="00BB6B61" w:rsidRDefault="00BB6B61" w:rsidP="00BB6B61">
      <w:pPr>
        <w:widowControl/>
        <w:adjustRightInd w:val="0"/>
        <w:snapToGrid w:val="0"/>
        <w:spacing w:line="300" w:lineRule="auto"/>
        <w:ind w:firstLineChars="200" w:firstLine="560"/>
        <w:jc w:val="left"/>
        <w:rPr>
          <w:rFonts w:ascii="仿宋_GB2312" w:eastAsia="仿宋_GB2312" w:hAnsi="宋体" w:cs="宋体" w:hint="eastAsia"/>
          <w:kern w:val="0"/>
          <w:sz w:val="28"/>
          <w:szCs w:val="28"/>
        </w:rPr>
      </w:pPr>
      <w:r w:rsidRPr="003D4DFD">
        <w:rPr>
          <w:rFonts w:ascii="仿宋_GB2312" w:eastAsia="仿宋_GB2312" w:hAnsi="宋体" w:cs="宋体" w:hint="eastAsia"/>
          <w:kern w:val="0"/>
          <w:sz w:val="28"/>
          <w:szCs w:val="28"/>
        </w:rPr>
        <w:t>（三）经省财政厅批准采购方式后，与政府采购代理机构签订委托代理协议；</w:t>
      </w:r>
    </w:p>
    <w:p w:rsidR="00BB6B61" w:rsidRDefault="00BB6B61" w:rsidP="00BB6B61">
      <w:pPr>
        <w:widowControl/>
        <w:adjustRightInd w:val="0"/>
        <w:snapToGrid w:val="0"/>
        <w:spacing w:line="300" w:lineRule="auto"/>
        <w:ind w:firstLineChars="200" w:firstLine="560"/>
        <w:jc w:val="left"/>
        <w:rPr>
          <w:rFonts w:ascii="仿宋_GB2312" w:eastAsia="仿宋_GB2312" w:hAnsi="宋体" w:cs="宋体" w:hint="eastAsia"/>
          <w:kern w:val="0"/>
          <w:sz w:val="28"/>
          <w:szCs w:val="28"/>
        </w:rPr>
      </w:pPr>
      <w:r w:rsidRPr="003D4DFD">
        <w:rPr>
          <w:rFonts w:ascii="仿宋_GB2312" w:eastAsia="仿宋_GB2312" w:hAnsi="宋体" w:cs="宋体" w:hint="eastAsia"/>
          <w:kern w:val="0"/>
          <w:sz w:val="28"/>
          <w:szCs w:val="28"/>
        </w:rPr>
        <w:t xml:space="preserve">（四）会同政府采购代理机构编制采购文件并报省财政厅备案； </w:t>
      </w:r>
    </w:p>
    <w:p w:rsidR="00BB6B61" w:rsidRDefault="00BB6B61" w:rsidP="00BB6B61">
      <w:pPr>
        <w:widowControl/>
        <w:adjustRightInd w:val="0"/>
        <w:snapToGrid w:val="0"/>
        <w:spacing w:line="300" w:lineRule="auto"/>
        <w:ind w:firstLineChars="200" w:firstLine="560"/>
        <w:jc w:val="left"/>
        <w:rPr>
          <w:rFonts w:ascii="仿宋_GB2312" w:eastAsia="仿宋_GB2312" w:hAnsi="宋体" w:cs="宋体" w:hint="eastAsia"/>
          <w:kern w:val="0"/>
          <w:sz w:val="28"/>
          <w:szCs w:val="28"/>
        </w:rPr>
      </w:pPr>
      <w:r w:rsidRPr="003D4DFD">
        <w:rPr>
          <w:rFonts w:ascii="仿宋_GB2312" w:eastAsia="仿宋_GB2312" w:hAnsi="宋体" w:cs="宋体" w:hint="eastAsia"/>
          <w:kern w:val="0"/>
          <w:sz w:val="28"/>
          <w:szCs w:val="28"/>
        </w:rPr>
        <w:t>（五）经省财政厅审核后在政府采购指定媒体上公布采购信息；</w:t>
      </w:r>
    </w:p>
    <w:p w:rsidR="00BB6B61" w:rsidRDefault="00BB6B61" w:rsidP="00BB6B61">
      <w:pPr>
        <w:widowControl/>
        <w:adjustRightInd w:val="0"/>
        <w:snapToGrid w:val="0"/>
        <w:spacing w:line="300" w:lineRule="auto"/>
        <w:ind w:firstLineChars="200" w:firstLine="560"/>
        <w:jc w:val="left"/>
        <w:rPr>
          <w:rFonts w:ascii="仿宋_GB2312" w:eastAsia="仿宋_GB2312" w:hAnsi="宋体" w:cs="宋体" w:hint="eastAsia"/>
          <w:kern w:val="0"/>
          <w:sz w:val="28"/>
          <w:szCs w:val="28"/>
        </w:rPr>
      </w:pPr>
      <w:r w:rsidRPr="003D4DFD">
        <w:rPr>
          <w:rFonts w:ascii="仿宋_GB2312" w:eastAsia="仿宋_GB2312" w:hAnsi="宋体" w:cs="宋体" w:hint="eastAsia"/>
          <w:kern w:val="0"/>
          <w:sz w:val="28"/>
          <w:szCs w:val="28"/>
        </w:rPr>
        <w:t>（六）在政府采购专家库抽取评审专家；</w:t>
      </w:r>
    </w:p>
    <w:p w:rsidR="00BB6B61" w:rsidRDefault="00BB6B61" w:rsidP="00BB6B61">
      <w:pPr>
        <w:widowControl/>
        <w:adjustRightInd w:val="0"/>
        <w:snapToGrid w:val="0"/>
        <w:spacing w:line="300" w:lineRule="auto"/>
        <w:ind w:firstLineChars="200" w:firstLine="560"/>
        <w:jc w:val="left"/>
        <w:rPr>
          <w:rFonts w:ascii="仿宋_GB2312" w:eastAsia="仿宋_GB2312" w:hAnsi="宋体" w:cs="宋体" w:hint="eastAsia"/>
          <w:kern w:val="0"/>
          <w:sz w:val="28"/>
          <w:szCs w:val="28"/>
        </w:rPr>
      </w:pPr>
      <w:r w:rsidRPr="003D4DFD">
        <w:rPr>
          <w:rFonts w:ascii="仿宋_GB2312" w:eastAsia="仿宋_GB2312" w:hAnsi="宋体" w:cs="宋体" w:hint="eastAsia"/>
          <w:kern w:val="0"/>
          <w:sz w:val="28"/>
          <w:szCs w:val="28"/>
        </w:rPr>
        <w:t>（七）会同政府采购代理机构组织专家对政府采购项目进行评审，评审报告送省财政厅审核备案；</w:t>
      </w:r>
    </w:p>
    <w:p w:rsidR="00BB6B61" w:rsidRDefault="00BB6B61" w:rsidP="00BB6B61">
      <w:pPr>
        <w:widowControl/>
        <w:adjustRightInd w:val="0"/>
        <w:snapToGrid w:val="0"/>
        <w:spacing w:line="300" w:lineRule="auto"/>
        <w:ind w:firstLineChars="200" w:firstLine="560"/>
        <w:jc w:val="left"/>
        <w:rPr>
          <w:rFonts w:ascii="仿宋_GB2312" w:eastAsia="仿宋_GB2312" w:hAnsi="宋体" w:cs="宋体" w:hint="eastAsia"/>
          <w:kern w:val="0"/>
          <w:sz w:val="28"/>
          <w:szCs w:val="28"/>
        </w:rPr>
      </w:pPr>
      <w:r w:rsidRPr="003D4DFD">
        <w:rPr>
          <w:rFonts w:ascii="仿宋_GB2312" w:eastAsia="仿宋_GB2312" w:hAnsi="宋体" w:cs="宋体" w:hint="eastAsia"/>
          <w:kern w:val="0"/>
          <w:sz w:val="28"/>
          <w:szCs w:val="28"/>
        </w:rPr>
        <w:t>（八）依据评审结果确定中标（成交）供应商；</w:t>
      </w:r>
    </w:p>
    <w:p w:rsidR="00BB6B61" w:rsidRDefault="00BB6B61" w:rsidP="00BB6B61">
      <w:pPr>
        <w:widowControl/>
        <w:adjustRightInd w:val="0"/>
        <w:snapToGrid w:val="0"/>
        <w:spacing w:line="300" w:lineRule="auto"/>
        <w:ind w:firstLineChars="200" w:firstLine="560"/>
        <w:jc w:val="left"/>
        <w:rPr>
          <w:rFonts w:ascii="仿宋_GB2312" w:eastAsia="仿宋_GB2312" w:hAnsi="宋体" w:cs="宋体" w:hint="eastAsia"/>
          <w:kern w:val="0"/>
          <w:sz w:val="28"/>
          <w:szCs w:val="28"/>
        </w:rPr>
      </w:pPr>
      <w:r w:rsidRPr="003D4DFD">
        <w:rPr>
          <w:rFonts w:ascii="仿宋_GB2312" w:eastAsia="仿宋_GB2312" w:hAnsi="宋体" w:cs="宋体" w:hint="eastAsia"/>
          <w:kern w:val="0"/>
          <w:sz w:val="28"/>
          <w:szCs w:val="28"/>
        </w:rPr>
        <w:t>（九）经省财政厅审核后在政府采购指定媒体上公示评审结果；</w:t>
      </w:r>
    </w:p>
    <w:p w:rsidR="00BB6B61" w:rsidRDefault="00BB6B61" w:rsidP="00BB6B61">
      <w:pPr>
        <w:widowControl/>
        <w:adjustRightInd w:val="0"/>
        <w:snapToGrid w:val="0"/>
        <w:spacing w:line="300" w:lineRule="auto"/>
        <w:ind w:firstLineChars="200" w:firstLine="560"/>
        <w:jc w:val="left"/>
        <w:rPr>
          <w:rFonts w:ascii="仿宋_GB2312" w:eastAsia="仿宋_GB2312" w:hAnsi="宋体" w:cs="宋体" w:hint="eastAsia"/>
          <w:kern w:val="0"/>
          <w:sz w:val="28"/>
          <w:szCs w:val="28"/>
        </w:rPr>
      </w:pPr>
      <w:r w:rsidRPr="003D4DFD">
        <w:rPr>
          <w:rFonts w:ascii="仿宋_GB2312" w:eastAsia="仿宋_GB2312" w:hAnsi="宋体" w:cs="宋体" w:hint="eastAsia"/>
          <w:kern w:val="0"/>
          <w:sz w:val="28"/>
          <w:szCs w:val="28"/>
        </w:rPr>
        <w:t>（十）与中标（成交）供应商签订政府采购合同并报省财政厅备案；</w:t>
      </w:r>
    </w:p>
    <w:p w:rsidR="00BB6B61" w:rsidRDefault="00BB6B61" w:rsidP="00BB6B61">
      <w:pPr>
        <w:widowControl/>
        <w:adjustRightInd w:val="0"/>
        <w:snapToGrid w:val="0"/>
        <w:spacing w:line="300" w:lineRule="auto"/>
        <w:ind w:firstLineChars="200" w:firstLine="560"/>
        <w:jc w:val="left"/>
        <w:rPr>
          <w:rFonts w:ascii="仿宋_GB2312" w:eastAsia="仿宋_GB2312" w:hAnsi="宋体" w:cs="宋体" w:hint="eastAsia"/>
          <w:kern w:val="0"/>
          <w:sz w:val="28"/>
          <w:szCs w:val="28"/>
        </w:rPr>
      </w:pPr>
      <w:r w:rsidRPr="003D4DFD">
        <w:rPr>
          <w:rFonts w:ascii="仿宋_GB2312" w:eastAsia="仿宋_GB2312" w:hAnsi="宋体" w:cs="宋体" w:hint="eastAsia"/>
          <w:kern w:val="0"/>
          <w:sz w:val="28"/>
          <w:szCs w:val="28"/>
        </w:rPr>
        <w:t>（十一）组织政府采购项目验收；</w:t>
      </w:r>
    </w:p>
    <w:p w:rsidR="00BB6B61" w:rsidRPr="003D4DFD" w:rsidRDefault="00BB6B61" w:rsidP="00BB6B61">
      <w:pPr>
        <w:widowControl/>
        <w:adjustRightInd w:val="0"/>
        <w:snapToGrid w:val="0"/>
        <w:spacing w:line="300" w:lineRule="auto"/>
        <w:ind w:firstLineChars="200" w:firstLine="560"/>
        <w:jc w:val="left"/>
        <w:rPr>
          <w:rFonts w:ascii="仿宋_GB2312" w:eastAsia="仿宋_GB2312" w:hAnsi="宋体" w:cs="宋体" w:hint="eastAsia"/>
          <w:kern w:val="0"/>
          <w:sz w:val="28"/>
          <w:szCs w:val="28"/>
        </w:rPr>
      </w:pPr>
      <w:r w:rsidRPr="003D4DFD">
        <w:rPr>
          <w:rFonts w:ascii="仿宋_GB2312" w:eastAsia="仿宋_GB2312" w:hAnsi="宋体" w:cs="宋体" w:hint="eastAsia"/>
          <w:kern w:val="0"/>
          <w:sz w:val="28"/>
          <w:szCs w:val="28"/>
        </w:rPr>
        <w:t>（十二）向供应商支付政府采购资金。</w:t>
      </w:r>
    </w:p>
    <w:p w:rsidR="00BB6B61" w:rsidRPr="003D4DFD" w:rsidRDefault="00BB6B61" w:rsidP="00BB6B61">
      <w:pPr>
        <w:widowControl/>
        <w:adjustRightInd w:val="0"/>
        <w:snapToGrid w:val="0"/>
        <w:spacing w:line="300" w:lineRule="auto"/>
        <w:ind w:firstLineChars="200" w:firstLine="560"/>
        <w:jc w:val="left"/>
        <w:rPr>
          <w:rFonts w:ascii="仿宋_GB2312" w:eastAsia="仿宋_GB2312" w:hAnsi="宋体" w:cs="宋体" w:hint="eastAsia"/>
          <w:kern w:val="0"/>
          <w:sz w:val="28"/>
          <w:szCs w:val="28"/>
        </w:rPr>
      </w:pPr>
      <w:r w:rsidRPr="003D4DFD">
        <w:rPr>
          <w:rFonts w:ascii="仿宋_GB2312" w:eastAsia="仿宋_GB2312" w:hAnsi="宋体" w:cs="宋体" w:hint="eastAsia"/>
          <w:kern w:val="0"/>
          <w:sz w:val="28"/>
          <w:szCs w:val="28"/>
        </w:rPr>
        <w:t>四、几点要求。</w:t>
      </w:r>
    </w:p>
    <w:p w:rsidR="00BB6B61" w:rsidRPr="003D4DFD" w:rsidRDefault="00BB6B61" w:rsidP="00BB6B61">
      <w:pPr>
        <w:widowControl/>
        <w:adjustRightInd w:val="0"/>
        <w:snapToGrid w:val="0"/>
        <w:spacing w:line="300" w:lineRule="auto"/>
        <w:ind w:firstLineChars="200" w:firstLine="560"/>
        <w:jc w:val="left"/>
        <w:rPr>
          <w:rFonts w:ascii="仿宋_GB2312" w:eastAsia="仿宋_GB2312" w:hAnsi="宋体" w:cs="宋体" w:hint="eastAsia"/>
          <w:kern w:val="0"/>
          <w:sz w:val="28"/>
          <w:szCs w:val="28"/>
        </w:rPr>
      </w:pPr>
      <w:r w:rsidRPr="003D4DFD">
        <w:rPr>
          <w:rFonts w:ascii="仿宋_GB2312" w:eastAsia="仿宋_GB2312" w:hAnsi="宋体" w:cs="宋体" w:hint="eastAsia"/>
          <w:kern w:val="0"/>
          <w:sz w:val="28"/>
          <w:szCs w:val="28"/>
        </w:rPr>
        <w:t>（一）省属各高校、医院要切实提高对政府采购工作重要性的认识，加强对政府采购工作的组织领导，将其列入重要的议事日程，严格执行政府采购法律法规和政策规定。同时，要加强政府采购制度建</w:t>
      </w:r>
      <w:r w:rsidRPr="003D4DFD">
        <w:rPr>
          <w:rFonts w:ascii="仿宋_GB2312" w:eastAsia="仿宋_GB2312" w:hAnsi="宋体" w:cs="宋体" w:hint="eastAsia"/>
          <w:kern w:val="0"/>
          <w:sz w:val="28"/>
          <w:szCs w:val="28"/>
        </w:rPr>
        <w:lastRenderedPageBreak/>
        <w:t>设，建立健全内部监督制约机制，从制度上防止规避政府采购行为的发生。</w:t>
      </w:r>
    </w:p>
    <w:p w:rsidR="00BB6B61" w:rsidRPr="003D4DFD" w:rsidRDefault="00BB6B61" w:rsidP="00BB6B61">
      <w:pPr>
        <w:widowControl/>
        <w:adjustRightInd w:val="0"/>
        <w:snapToGrid w:val="0"/>
        <w:spacing w:line="300" w:lineRule="auto"/>
        <w:ind w:firstLineChars="200" w:firstLine="560"/>
        <w:jc w:val="left"/>
        <w:rPr>
          <w:rFonts w:ascii="仿宋_GB2312" w:eastAsia="仿宋_GB2312" w:hAnsi="宋体" w:cs="宋体" w:hint="eastAsia"/>
          <w:kern w:val="0"/>
          <w:sz w:val="28"/>
          <w:szCs w:val="28"/>
        </w:rPr>
      </w:pPr>
      <w:r w:rsidRPr="003D4DFD">
        <w:rPr>
          <w:rFonts w:ascii="仿宋_GB2312" w:eastAsia="仿宋_GB2312" w:hAnsi="宋体" w:cs="宋体" w:hint="eastAsia"/>
          <w:kern w:val="0"/>
          <w:sz w:val="28"/>
          <w:szCs w:val="28"/>
        </w:rPr>
        <w:t>（二）省属各高校、医院要成立由校、院领导、纪检、审计、财务、教务、后勤负责人等参加的政府采购领导小组，明确负责政府采购工作的职能机构，实行统一领导、集中采购的管理体制，切实将政府采购工作落到实处，要将成立机构及落实情况报送省财政厅、省监察厅、省审计厅及单位主管部门。</w:t>
      </w:r>
    </w:p>
    <w:p w:rsidR="00BB6B61" w:rsidRPr="003D4DFD" w:rsidRDefault="00BB6B61" w:rsidP="00BB6B61">
      <w:pPr>
        <w:widowControl/>
        <w:adjustRightInd w:val="0"/>
        <w:snapToGrid w:val="0"/>
        <w:spacing w:line="300" w:lineRule="auto"/>
        <w:ind w:firstLineChars="200" w:firstLine="560"/>
        <w:jc w:val="left"/>
        <w:rPr>
          <w:rFonts w:ascii="仿宋_GB2312" w:eastAsia="仿宋_GB2312" w:hAnsi="宋体" w:cs="宋体" w:hint="eastAsia"/>
          <w:kern w:val="0"/>
          <w:sz w:val="28"/>
          <w:szCs w:val="28"/>
        </w:rPr>
      </w:pPr>
      <w:r w:rsidRPr="003D4DFD">
        <w:rPr>
          <w:rFonts w:ascii="仿宋_GB2312" w:eastAsia="仿宋_GB2312" w:hAnsi="宋体" w:cs="宋体" w:hint="eastAsia"/>
          <w:kern w:val="0"/>
          <w:sz w:val="28"/>
          <w:szCs w:val="28"/>
        </w:rPr>
        <w:t>（三）省财政厅要充分发挥政府采购监管职能作用，加强协调沟通，及时组织研究解决省属高校、医院政府采购工作存在的突出问题；省教育厅、省卫生厅等部门要加强对省属高校、医院政府采购工作的组织领导，加强协调和督促，建立起系统或行业执行政府采购情况的考核评价体系；省监察厅要将省属高校、医院执行政府采购情况列入单位落实党风廉政建设规定的重要内容，实行问责制。驻省属高校、医院的纪检监察机构每年要对本单位执行政府采购情况进行监督考核；省审计厅要将省属高校、医院执行政府采购情况纳入日常性审计范围。省财政厅、省监察厅、省审计厅要对省属高校、医院执行政府采购情况开展专项检查。对违规自行采购的行为予以通报批评，并追究相关人员的责任，建立违纪问题处理制度。</w:t>
      </w:r>
    </w:p>
    <w:p w:rsidR="00BB6B61" w:rsidRPr="003D4DFD" w:rsidRDefault="00BB6B61" w:rsidP="00BB6B61">
      <w:pPr>
        <w:widowControl/>
        <w:adjustRightInd w:val="0"/>
        <w:snapToGrid w:val="0"/>
        <w:spacing w:line="300" w:lineRule="auto"/>
        <w:jc w:val="left"/>
        <w:rPr>
          <w:rFonts w:ascii="仿宋_GB2312" w:eastAsia="仿宋_GB2312" w:hAnsi="宋体" w:cs="宋体" w:hint="eastAsia"/>
          <w:kern w:val="0"/>
          <w:sz w:val="28"/>
          <w:szCs w:val="28"/>
        </w:rPr>
      </w:pPr>
      <w:r w:rsidRPr="003D4DFD">
        <w:rPr>
          <w:rFonts w:ascii="宋体" w:eastAsia="仿宋_GB2312" w:hAnsi="宋体" w:cs="宋体" w:hint="eastAsia"/>
          <w:kern w:val="0"/>
          <w:sz w:val="28"/>
          <w:szCs w:val="28"/>
        </w:rPr>
        <w:t> </w:t>
      </w:r>
    </w:p>
    <w:p w:rsidR="00BB6B61" w:rsidRPr="003D4DFD" w:rsidRDefault="00BB6B61" w:rsidP="00BB6B61">
      <w:pPr>
        <w:widowControl/>
        <w:adjustRightInd w:val="0"/>
        <w:snapToGrid w:val="0"/>
        <w:spacing w:line="300" w:lineRule="auto"/>
        <w:jc w:val="left"/>
        <w:rPr>
          <w:rFonts w:ascii="仿宋_GB2312" w:eastAsia="仿宋_GB2312" w:hAnsi="宋体" w:cs="宋体" w:hint="eastAsia"/>
          <w:kern w:val="0"/>
          <w:sz w:val="28"/>
          <w:szCs w:val="28"/>
        </w:rPr>
      </w:pPr>
      <w:r w:rsidRPr="003D4DFD">
        <w:rPr>
          <w:rFonts w:ascii="宋体" w:eastAsia="仿宋_GB2312" w:hAnsi="宋体" w:cs="宋体" w:hint="eastAsia"/>
          <w:kern w:val="0"/>
          <w:sz w:val="28"/>
          <w:szCs w:val="28"/>
        </w:rPr>
        <w:t> </w:t>
      </w:r>
    </w:p>
    <w:p w:rsidR="00BB6B61" w:rsidRDefault="00BB6B61" w:rsidP="00BB6B61">
      <w:pPr>
        <w:widowControl/>
        <w:adjustRightInd w:val="0"/>
        <w:snapToGrid w:val="0"/>
        <w:spacing w:line="300" w:lineRule="auto"/>
        <w:jc w:val="center"/>
        <w:rPr>
          <w:rFonts w:ascii="仿宋_GB2312" w:eastAsia="仿宋_GB2312" w:hAnsi="宋体" w:cs="宋体" w:hint="eastAsia"/>
          <w:kern w:val="0"/>
          <w:sz w:val="28"/>
          <w:szCs w:val="28"/>
        </w:rPr>
      </w:pPr>
      <w:r w:rsidRPr="003D4DFD">
        <w:rPr>
          <w:rFonts w:ascii="宋体" w:eastAsia="仿宋_GB2312" w:hAnsi="宋体" w:cs="宋体" w:hint="eastAsia"/>
          <w:kern w:val="0"/>
          <w:sz w:val="28"/>
          <w:szCs w:val="28"/>
        </w:rPr>
        <w:t>               </w:t>
      </w:r>
      <w:r w:rsidRPr="003D4DFD">
        <w:rPr>
          <w:rFonts w:ascii="仿宋_GB2312" w:eastAsia="仿宋_GB2312" w:hAnsi="宋体" w:cs="宋体" w:hint="eastAsia"/>
          <w:kern w:val="0"/>
          <w:sz w:val="28"/>
          <w:szCs w:val="28"/>
        </w:rPr>
        <w:t xml:space="preserve"> </w:t>
      </w:r>
    </w:p>
    <w:p w:rsidR="00BB6B61" w:rsidRPr="003D4DFD" w:rsidRDefault="00BB6B61" w:rsidP="00BB6B61">
      <w:pPr>
        <w:widowControl/>
        <w:adjustRightInd w:val="0"/>
        <w:snapToGrid w:val="0"/>
        <w:spacing w:line="300" w:lineRule="auto"/>
        <w:jc w:val="center"/>
        <w:rPr>
          <w:rFonts w:ascii="仿宋_GB2312" w:eastAsia="仿宋_GB2312" w:hAnsi="宋体" w:cs="宋体" w:hint="eastAsia"/>
          <w:kern w:val="0"/>
          <w:sz w:val="28"/>
          <w:szCs w:val="28"/>
        </w:rPr>
      </w:pPr>
      <w:r>
        <w:rPr>
          <w:rFonts w:ascii="仿宋_GB2312" w:eastAsia="仿宋_GB2312" w:hAnsi="宋体" w:cs="宋体" w:hint="eastAsia"/>
          <w:kern w:val="0"/>
          <w:sz w:val="28"/>
          <w:szCs w:val="28"/>
        </w:rPr>
        <w:t xml:space="preserve">        </w:t>
      </w:r>
      <w:r w:rsidRPr="003D4DFD">
        <w:rPr>
          <w:rFonts w:ascii="宋体" w:eastAsia="仿宋_GB2312" w:hAnsi="宋体" w:cs="宋体" w:hint="eastAsia"/>
          <w:kern w:val="0"/>
          <w:sz w:val="28"/>
          <w:szCs w:val="28"/>
        </w:rPr>
        <w:t> </w:t>
      </w:r>
      <w:r>
        <w:rPr>
          <w:rFonts w:ascii="宋体" w:eastAsia="仿宋_GB2312" w:hAnsi="宋体" w:cs="宋体" w:hint="eastAsia"/>
          <w:kern w:val="0"/>
          <w:sz w:val="28"/>
          <w:szCs w:val="28"/>
        </w:rPr>
        <w:t xml:space="preserve">          </w:t>
      </w:r>
      <w:r w:rsidRPr="003D4DFD">
        <w:rPr>
          <w:rFonts w:ascii="宋体" w:eastAsia="仿宋_GB2312" w:hAnsi="宋体" w:cs="宋体" w:hint="eastAsia"/>
          <w:kern w:val="0"/>
          <w:sz w:val="28"/>
          <w:szCs w:val="28"/>
        </w:rPr>
        <w:t> </w:t>
      </w:r>
      <w:r w:rsidRPr="003D4DFD">
        <w:rPr>
          <w:rFonts w:ascii="仿宋_GB2312" w:eastAsia="仿宋_GB2312" w:hAnsi="宋体" w:cs="宋体" w:hint="eastAsia"/>
          <w:kern w:val="0"/>
          <w:sz w:val="28"/>
          <w:szCs w:val="28"/>
        </w:rPr>
        <w:t xml:space="preserve">陕西省财政厅 </w:t>
      </w:r>
      <w:r w:rsidRPr="003D4DFD">
        <w:rPr>
          <w:rFonts w:ascii="宋体" w:eastAsia="仿宋_GB2312" w:hAnsi="宋体" w:cs="宋体" w:hint="eastAsia"/>
          <w:kern w:val="0"/>
          <w:sz w:val="28"/>
          <w:szCs w:val="28"/>
        </w:rPr>
        <w:t> </w:t>
      </w:r>
      <w:r w:rsidRPr="003D4DFD">
        <w:rPr>
          <w:rFonts w:ascii="仿宋_GB2312" w:eastAsia="仿宋_GB2312" w:hAnsi="宋体" w:cs="宋体" w:hint="eastAsia"/>
          <w:kern w:val="0"/>
          <w:sz w:val="28"/>
          <w:szCs w:val="28"/>
        </w:rPr>
        <w:t>陕西省监察厅</w:t>
      </w:r>
    </w:p>
    <w:p w:rsidR="00BB6B61" w:rsidRPr="003D4DFD" w:rsidRDefault="00BB6B61" w:rsidP="00BB6B61">
      <w:pPr>
        <w:widowControl/>
        <w:adjustRightInd w:val="0"/>
        <w:snapToGrid w:val="0"/>
        <w:spacing w:line="300" w:lineRule="auto"/>
        <w:jc w:val="center"/>
        <w:rPr>
          <w:rFonts w:ascii="仿宋_GB2312" w:eastAsia="仿宋_GB2312" w:hAnsi="宋体" w:cs="宋体" w:hint="eastAsia"/>
          <w:kern w:val="0"/>
          <w:sz w:val="28"/>
          <w:szCs w:val="28"/>
        </w:rPr>
      </w:pPr>
      <w:r w:rsidRPr="003D4DFD">
        <w:rPr>
          <w:rFonts w:ascii="宋体" w:eastAsia="仿宋_GB2312" w:hAnsi="宋体" w:cs="宋体" w:hint="eastAsia"/>
          <w:kern w:val="0"/>
          <w:sz w:val="28"/>
          <w:szCs w:val="28"/>
        </w:rPr>
        <w:t>           </w:t>
      </w:r>
      <w:r w:rsidRPr="003D4DFD">
        <w:rPr>
          <w:rFonts w:ascii="仿宋_GB2312" w:eastAsia="仿宋_GB2312" w:hAnsi="宋体" w:cs="宋体" w:hint="eastAsia"/>
          <w:kern w:val="0"/>
          <w:sz w:val="28"/>
          <w:szCs w:val="28"/>
        </w:rPr>
        <w:t xml:space="preserve">陕西省审计厅 </w:t>
      </w:r>
      <w:r w:rsidRPr="003D4DFD">
        <w:rPr>
          <w:rFonts w:ascii="宋体" w:eastAsia="仿宋_GB2312" w:hAnsi="宋体" w:cs="宋体" w:hint="eastAsia"/>
          <w:kern w:val="0"/>
          <w:sz w:val="28"/>
          <w:szCs w:val="28"/>
        </w:rPr>
        <w:t> </w:t>
      </w:r>
      <w:r w:rsidRPr="003D4DFD">
        <w:rPr>
          <w:rFonts w:ascii="仿宋_GB2312" w:eastAsia="仿宋_GB2312" w:hAnsi="宋体" w:cs="宋体" w:hint="eastAsia"/>
          <w:kern w:val="0"/>
          <w:sz w:val="28"/>
          <w:szCs w:val="28"/>
        </w:rPr>
        <w:t>陕西省教育厅</w:t>
      </w:r>
      <w:r w:rsidRPr="003D4DFD">
        <w:rPr>
          <w:rFonts w:ascii="仿宋_GB2312" w:eastAsia="仿宋_GB2312" w:hAnsi="宋体" w:cs="宋体" w:hint="eastAsia"/>
          <w:kern w:val="0"/>
          <w:sz w:val="28"/>
          <w:szCs w:val="28"/>
        </w:rPr>
        <w:br/>
      </w:r>
      <w:r w:rsidRPr="003D4DFD">
        <w:rPr>
          <w:rFonts w:ascii="宋体" w:eastAsia="仿宋_GB2312" w:hAnsi="宋体" w:cs="宋体" w:hint="eastAsia"/>
          <w:kern w:val="0"/>
          <w:sz w:val="28"/>
          <w:szCs w:val="28"/>
        </w:rPr>
        <w:t>           </w:t>
      </w:r>
      <w:r w:rsidRPr="003D4DFD">
        <w:rPr>
          <w:rFonts w:ascii="仿宋_GB2312" w:eastAsia="仿宋_GB2312" w:hAnsi="宋体" w:cs="宋体" w:hint="eastAsia"/>
          <w:kern w:val="0"/>
          <w:sz w:val="28"/>
          <w:szCs w:val="28"/>
        </w:rPr>
        <w:t>陕西省卫生厅</w:t>
      </w:r>
      <w:r w:rsidRPr="003D4DFD">
        <w:rPr>
          <w:rFonts w:ascii="仿宋_GB2312" w:eastAsia="仿宋_GB2312" w:hAnsi="宋体" w:cs="宋体" w:hint="eastAsia"/>
          <w:kern w:val="0"/>
          <w:sz w:val="28"/>
          <w:szCs w:val="28"/>
        </w:rPr>
        <w:br/>
      </w:r>
      <w:r w:rsidRPr="003D4DFD">
        <w:rPr>
          <w:rFonts w:ascii="宋体" w:eastAsia="仿宋_GB2312" w:hAnsi="宋体" w:cs="宋体" w:hint="eastAsia"/>
          <w:kern w:val="0"/>
          <w:sz w:val="28"/>
          <w:szCs w:val="28"/>
        </w:rPr>
        <w:t>           </w:t>
      </w:r>
      <w:r w:rsidRPr="003D4DFD">
        <w:rPr>
          <w:rFonts w:ascii="仿宋_GB2312" w:eastAsia="仿宋_GB2312" w:hAnsi="宋体" w:cs="宋体" w:hint="eastAsia"/>
          <w:kern w:val="0"/>
          <w:sz w:val="28"/>
          <w:szCs w:val="28"/>
        </w:rPr>
        <w:t>二零一零年四月三十日</w:t>
      </w:r>
    </w:p>
    <w:p w:rsidR="00BB6B61" w:rsidRPr="00DF0669" w:rsidRDefault="00BB6B61" w:rsidP="00BB6B61">
      <w:pPr>
        <w:rPr>
          <w:rFonts w:hint="eastAsia"/>
          <w:sz w:val="24"/>
        </w:rPr>
      </w:pPr>
    </w:p>
    <w:p w:rsidR="00BB6B61" w:rsidRDefault="00BB6B61" w:rsidP="00BB6B61">
      <w:pPr>
        <w:pStyle w:val="a5"/>
        <w:shd w:val="clear" w:color="auto" w:fill="FFFFFF"/>
        <w:adjustRightInd w:val="0"/>
        <w:snapToGrid w:val="0"/>
        <w:spacing w:before="0" w:beforeAutospacing="0" w:after="0" w:afterAutospacing="0" w:line="300" w:lineRule="auto"/>
        <w:rPr>
          <w:rStyle w:val="a6"/>
          <w:rFonts w:hint="eastAsia"/>
        </w:rPr>
      </w:pPr>
    </w:p>
    <w:p w:rsidR="00BB6B61" w:rsidRDefault="00BB6B61" w:rsidP="00BB6B61">
      <w:pPr>
        <w:pStyle w:val="a5"/>
        <w:shd w:val="clear" w:color="auto" w:fill="FFFFFF"/>
        <w:adjustRightInd w:val="0"/>
        <w:snapToGrid w:val="0"/>
        <w:spacing w:before="0" w:beforeAutospacing="0" w:after="0" w:afterAutospacing="0" w:line="300" w:lineRule="auto"/>
        <w:rPr>
          <w:rStyle w:val="a6"/>
          <w:rFonts w:hint="eastAsia"/>
        </w:rPr>
      </w:pPr>
    </w:p>
    <w:p w:rsidR="00BB6B61" w:rsidRDefault="00BB6B61" w:rsidP="00BB6B61">
      <w:pPr>
        <w:pStyle w:val="a5"/>
        <w:shd w:val="clear" w:color="auto" w:fill="FFFFFF"/>
        <w:adjustRightInd w:val="0"/>
        <w:snapToGrid w:val="0"/>
        <w:spacing w:before="0" w:beforeAutospacing="0" w:after="0" w:afterAutospacing="0" w:line="300" w:lineRule="auto"/>
        <w:rPr>
          <w:rStyle w:val="a6"/>
          <w:rFonts w:hint="eastAsia"/>
        </w:rPr>
      </w:pPr>
    </w:p>
    <w:p w:rsidR="00BB6B61" w:rsidRDefault="00BB6B61" w:rsidP="00BB6B61">
      <w:pPr>
        <w:pStyle w:val="a5"/>
        <w:shd w:val="clear" w:color="auto" w:fill="FFFFFF"/>
        <w:adjustRightInd w:val="0"/>
        <w:snapToGrid w:val="0"/>
        <w:spacing w:before="0" w:beforeAutospacing="0" w:after="0" w:afterAutospacing="0" w:line="300" w:lineRule="auto"/>
        <w:rPr>
          <w:rStyle w:val="a6"/>
          <w:rFonts w:hint="eastAsia"/>
        </w:rPr>
      </w:pPr>
    </w:p>
    <w:p w:rsidR="00BB6B61" w:rsidRDefault="00BB6B61" w:rsidP="00BB6B61">
      <w:pPr>
        <w:pStyle w:val="a5"/>
        <w:shd w:val="clear" w:color="auto" w:fill="FFFFFF"/>
        <w:adjustRightInd w:val="0"/>
        <w:snapToGrid w:val="0"/>
        <w:spacing w:before="0" w:beforeAutospacing="0" w:after="0" w:afterAutospacing="0" w:line="300" w:lineRule="auto"/>
        <w:rPr>
          <w:rStyle w:val="a6"/>
          <w:rFonts w:hint="eastAsia"/>
        </w:rPr>
      </w:pPr>
    </w:p>
    <w:sectPr w:rsidR="00BB6B61" w:rsidSect="00BB6B6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57F3" w:rsidRDefault="00D957F3" w:rsidP="00BB6B61">
      <w:r>
        <w:separator/>
      </w:r>
    </w:p>
  </w:endnote>
  <w:endnote w:type="continuationSeparator" w:id="1">
    <w:p w:rsidR="00D957F3" w:rsidRDefault="00D957F3" w:rsidP="00BB6B6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57F3" w:rsidRDefault="00D957F3" w:rsidP="00BB6B61">
      <w:r>
        <w:separator/>
      </w:r>
    </w:p>
  </w:footnote>
  <w:footnote w:type="continuationSeparator" w:id="1">
    <w:p w:rsidR="00D957F3" w:rsidRDefault="00D957F3" w:rsidP="00BB6B6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B6B61"/>
    <w:rsid w:val="00BB6B61"/>
    <w:rsid w:val="00D957F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B6B6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B6B61"/>
    <w:rPr>
      <w:sz w:val="18"/>
      <w:szCs w:val="18"/>
    </w:rPr>
  </w:style>
  <w:style w:type="paragraph" w:styleId="a4">
    <w:name w:val="footer"/>
    <w:basedOn w:val="a"/>
    <w:link w:val="Char0"/>
    <w:uiPriority w:val="99"/>
    <w:semiHidden/>
    <w:unhideWhenUsed/>
    <w:rsid w:val="00BB6B6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B6B61"/>
    <w:rPr>
      <w:sz w:val="18"/>
      <w:szCs w:val="18"/>
    </w:rPr>
  </w:style>
  <w:style w:type="paragraph" w:styleId="a5">
    <w:name w:val="Normal (Web)"/>
    <w:basedOn w:val="a"/>
    <w:rsid w:val="00BB6B61"/>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qFormat/>
    <w:rsid w:val="00BB6B61"/>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njyzb.com/view.asp?keyno=892"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331</Words>
  <Characters>1887</Characters>
  <Application>Microsoft Office Word</Application>
  <DocSecurity>0</DocSecurity>
  <Lines>15</Lines>
  <Paragraphs>4</Paragraphs>
  <ScaleCrop>false</ScaleCrop>
  <Company>Microsoft</Company>
  <LinksUpToDate>false</LinksUpToDate>
  <CharactersWithSpaces>2214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资产与后勤管理处</dc:creator>
  <cp:keywords/>
  <dc:description/>
  <cp:lastModifiedBy>资产与后勤管理处</cp:lastModifiedBy>
  <cp:revision>2</cp:revision>
  <dcterms:created xsi:type="dcterms:W3CDTF">2015-05-21T02:13:00Z</dcterms:created>
  <dcterms:modified xsi:type="dcterms:W3CDTF">2015-05-21T02:15:00Z</dcterms:modified>
</cp:coreProperties>
</file>